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4EB60" w14:textId="77777777" w:rsidR="00640A9F" w:rsidRPr="00371E67" w:rsidRDefault="00640A9F" w:rsidP="004F4653">
      <w:pPr>
        <w:ind w:firstLine="5812"/>
        <w:jc w:val="both"/>
        <w:rPr>
          <w:sz w:val="24"/>
          <w:szCs w:val="24"/>
        </w:rPr>
      </w:pPr>
      <w:r w:rsidRPr="00371E67">
        <w:rPr>
          <w:sz w:val="24"/>
          <w:szCs w:val="24"/>
        </w:rPr>
        <w:t>Зарегистрировано в Управлении</w:t>
      </w:r>
    </w:p>
    <w:p w14:paraId="584AE90B" w14:textId="77777777" w:rsidR="00B72481" w:rsidRPr="00371E67" w:rsidRDefault="00640A9F" w:rsidP="004F4653">
      <w:pPr>
        <w:ind w:firstLine="5812"/>
        <w:jc w:val="both"/>
        <w:rPr>
          <w:sz w:val="24"/>
          <w:szCs w:val="24"/>
        </w:rPr>
      </w:pPr>
      <w:r w:rsidRPr="00371E67">
        <w:rPr>
          <w:sz w:val="24"/>
          <w:szCs w:val="24"/>
        </w:rPr>
        <w:t xml:space="preserve">Министерства </w:t>
      </w:r>
      <w:r w:rsidR="00B72481" w:rsidRPr="00371E67">
        <w:rPr>
          <w:sz w:val="24"/>
          <w:szCs w:val="24"/>
        </w:rPr>
        <w:t xml:space="preserve">юстиции </w:t>
      </w:r>
    </w:p>
    <w:p w14:paraId="588CC0AE" w14:textId="439C252C" w:rsidR="00640A9F" w:rsidRPr="00371E67" w:rsidRDefault="00640A9F" w:rsidP="004F4653">
      <w:pPr>
        <w:ind w:firstLine="5812"/>
        <w:jc w:val="both"/>
        <w:rPr>
          <w:sz w:val="24"/>
          <w:szCs w:val="24"/>
        </w:rPr>
      </w:pPr>
      <w:r w:rsidRPr="00371E67">
        <w:rPr>
          <w:sz w:val="24"/>
          <w:szCs w:val="24"/>
        </w:rPr>
        <w:t>Российской Федерации</w:t>
      </w:r>
    </w:p>
    <w:p w14:paraId="359DEAD1" w14:textId="77777777" w:rsidR="00640A9F" w:rsidRPr="00371E67" w:rsidRDefault="00640A9F" w:rsidP="004F4653">
      <w:pPr>
        <w:ind w:firstLine="5812"/>
        <w:jc w:val="both"/>
        <w:rPr>
          <w:sz w:val="24"/>
          <w:szCs w:val="24"/>
        </w:rPr>
      </w:pPr>
      <w:r w:rsidRPr="00371E67">
        <w:rPr>
          <w:sz w:val="24"/>
          <w:szCs w:val="24"/>
        </w:rPr>
        <w:t>по Республике Татарстан</w:t>
      </w:r>
    </w:p>
    <w:p w14:paraId="7080F36F" w14:textId="6D576744" w:rsidR="00640A9F" w:rsidRPr="00371E67" w:rsidRDefault="00640A9F" w:rsidP="004F4653">
      <w:pPr>
        <w:ind w:firstLine="5812"/>
        <w:jc w:val="both"/>
        <w:rPr>
          <w:sz w:val="24"/>
          <w:szCs w:val="24"/>
        </w:rPr>
      </w:pPr>
      <w:r w:rsidRPr="00371E67">
        <w:rPr>
          <w:sz w:val="24"/>
          <w:szCs w:val="24"/>
        </w:rPr>
        <w:t xml:space="preserve">18 января 2022 года </w:t>
      </w:r>
    </w:p>
    <w:p w14:paraId="166F8CF1" w14:textId="77777777" w:rsidR="00640A9F" w:rsidRPr="00371E67" w:rsidRDefault="00640A9F" w:rsidP="004F4653">
      <w:pPr>
        <w:ind w:firstLine="5812"/>
        <w:jc w:val="both"/>
        <w:rPr>
          <w:sz w:val="24"/>
          <w:szCs w:val="24"/>
        </w:rPr>
      </w:pPr>
      <w:r w:rsidRPr="00371E67">
        <w:rPr>
          <w:sz w:val="24"/>
          <w:szCs w:val="24"/>
        </w:rPr>
        <w:t>Государственный регистрационный</w:t>
      </w:r>
    </w:p>
    <w:p w14:paraId="2F50C576" w14:textId="3F9D5F7B" w:rsidR="00640A9F" w:rsidRPr="00371E67" w:rsidRDefault="00640A9F" w:rsidP="004F4653">
      <w:pPr>
        <w:ind w:firstLine="5812"/>
        <w:jc w:val="both"/>
        <w:rPr>
          <w:sz w:val="24"/>
          <w:szCs w:val="24"/>
        </w:rPr>
      </w:pPr>
      <w:r w:rsidRPr="00371E67">
        <w:rPr>
          <w:sz w:val="24"/>
          <w:szCs w:val="24"/>
        </w:rPr>
        <w:t xml:space="preserve">номер </w:t>
      </w:r>
      <w:r w:rsidRPr="00371E67">
        <w:rPr>
          <w:sz w:val="24"/>
          <w:szCs w:val="24"/>
          <w:lang w:val="en-US"/>
        </w:rPr>
        <w:t>RU</w:t>
      </w:r>
      <w:r w:rsidRPr="00371E67">
        <w:rPr>
          <w:sz w:val="24"/>
          <w:szCs w:val="24"/>
        </w:rPr>
        <w:t xml:space="preserve"> 165300002022001</w:t>
      </w:r>
    </w:p>
    <w:p w14:paraId="48396786" w14:textId="6E8684A2" w:rsidR="00640A9F" w:rsidRDefault="00640A9F" w:rsidP="003A1A4A">
      <w:pPr>
        <w:pStyle w:val="ConsPlusTitle"/>
        <w:widowControl/>
        <w:jc w:val="center"/>
        <w:rPr>
          <w:rFonts w:ascii="Times New Roman" w:hAnsi="Times New Roman" w:cs="Times New Roman"/>
          <w:b w:val="0"/>
          <w:sz w:val="28"/>
          <w:szCs w:val="28"/>
        </w:rPr>
      </w:pPr>
    </w:p>
    <w:p w14:paraId="399B307D" w14:textId="77777777" w:rsidR="00371E67" w:rsidRDefault="00371E67" w:rsidP="003A1A4A">
      <w:pPr>
        <w:pStyle w:val="ConsPlusTitle"/>
        <w:widowControl/>
        <w:jc w:val="center"/>
        <w:rPr>
          <w:rFonts w:ascii="Times New Roman" w:hAnsi="Times New Roman" w:cs="Times New Roman"/>
          <w:b w:val="0"/>
          <w:sz w:val="28"/>
          <w:szCs w:val="2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678"/>
      </w:tblGrid>
      <w:tr w:rsidR="00E57E98" w:rsidRPr="00371E67" w14:paraId="4BC6C883" w14:textId="77777777" w:rsidTr="00DD1E66">
        <w:tc>
          <w:tcPr>
            <w:tcW w:w="5387" w:type="dxa"/>
            <w:tcBorders>
              <w:top w:val="nil"/>
              <w:left w:val="nil"/>
              <w:bottom w:val="thickThinSmallGap" w:sz="24" w:space="0" w:color="auto"/>
              <w:right w:val="nil"/>
            </w:tcBorders>
          </w:tcPr>
          <w:p w14:paraId="3DFCF7E3" w14:textId="77777777" w:rsidR="00E57E98" w:rsidRPr="00371E67" w:rsidRDefault="00E57E98" w:rsidP="00E57E98">
            <w:pPr>
              <w:jc w:val="center"/>
              <w:rPr>
                <w:sz w:val="24"/>
                <w:szCs w:val="24"/>
                <w:lang w:val="tt-RU"/>
              </w:rPr>
            </w:pPr>
            <w:r w:rsidRPr="00371E67">
              <w:rPr>
                <w:sz w:val="24"/>
                <w:szCs w:val="24"/>
                <w:lang w:val="tt-RU"/>
              </w:rPr>
              <w:t>РЕСПУБЛИКА ТАТАРСТАН</w:t>
            </w:r>
          </w:p>
          <w:p w14:paraId="2CBEA19F" w14:textId="77777777" w:rsidR="00E57E98" w:rsidRPr="00371E67" w:rsidRDefault="00E57E98" w:rsidP="00E57E98">
            <w:pPr>
              <w:jc w:val="center"/>
              <w:rPr>
                <w:sz w:val="24"/>
                <w:szCs w:val="24"/>
                <w:lang w:val="tt-RU"/>
              </w:rPr>
            </w:pPr>
          </w:p>
          <w:p w14:paraId="284B28A8" w14:textId="77777777" w:rsidR="00E57E98" w:rsidRPr="00371E67" w:rsidRDefault="00E57E98" w:rsidP="00E57E98">
            <w:pPr>
              <w:jc w:val="center"/>
              <w:rPr>
                <w:sz w:val="24"/>
                <w:szCs w:val="24"/>
                <w:lang w:val="tt-RU"/>
              </w:rPr>
            </w:pPr>
            <w:r w:rsidRPr="00371E67">
              <w:rPr>
                <w:sz w:val="24"/>
                <w:szCs w:val="24"/>
                <w:lang w:val="tt-RU"/>
              </w:rPr>
              <w:t xml:space="preserve">С О В Е Т </w:t>
            </w:r>
          </w:p>
          <w:p w14:paraId="66636AFA" w14:textId="77777777" w:rsidR="00E57E98" w:rsidRPr="00371E67" w:rsidRDefault="00E57E98" w:rsidP="00E57E98">
            <w:pPr>
              <w:jc w:val="center"/>
              <w:rPr>
                <w:sz w:val="24"/>
                <w:szCs w:val="24"/>
                <w:lang w:val="tt-RU"/>
              </w:rPr>
            </w:pPr>
            <w:r w:rsidRPr="00371E67">
              <w:rPr>
                <w:sz w:val="24"/>
                <w:szCs w:val="24"/>
                <w:lang w:val="tt-RU"/>
              </w:rPr>
              <w:t>Нижнекамского муниципального района</w:t>
            </w:r>
          </w:p>
          <w:p w14:paraId="0F0BF0A2" w14:textId="77777777" w:rsidR="00E57E98" w:rsidRPr="00371E67" w:rsidRDefault="00E57E98" w:rsidP="00E57E98">
            <w:pPr>
              <w:jc w:val="center"/>
              <w:rPr>
                <w:sz w:val="24"/>
                <w:szCs w:val="24"/>
                <w:lang w:val="tt-RU"/>
              </w:rPr>
            </w:pPr>
          </w:p>
          <w:p w14:paraId="48997091" w14:textId="77777777" w:rsidR="00E57E98" w:rsidRPr="00371E67" w:rsidRDefault="00E57E98" w:rsidP="00E57E98">
            <w:pPr>
              <w:jc w:val="center"/>
              <w:rPr>
                <w:sz w:val="24"/>
                <w:szCs w:val="24"/>
                <w:lang w:val="tt-RU"/>
              </w:rPr>
            </w:pPr>
            <w:r w:rsidRPr="00371E67">
              <w:rPr>
                <w:sz w:val="24"/>
                <w:szCs w:val="24"/>
                <w:lang w:val="tt-RU"/>
              </w:rPr>
              <w:t xml:space="preserve">423570, г.Нижнекамск, </w:t>
            </w:r>
          </w:p>
          <w:p w14:paraId="581B3B56" w14:textId="6A292C68" w:rsidR="00E57E98" w:rsidRPr="00371E67" w:rsidRDefault="00E57E98" w:rsidP="00E57E98">
            <w:pPr>
              <w:jc w:val="center"/>
              <w:rPr>
                <w:sz w:val="24"/>
                <w:szCs w:val="24"/>
                <w:lang w:val="tt-RU"/>
              </w:rPr>
            </w:pPr>
            <w:r w:rsidRPr="00371E67">
              <w:rPr>
                <w:sz w:val="24"/>
                <w:szCs w:val="24"/>
                <w:lang w:val="tt-RU"/>
              </w:rPr>
              <w:t>пр.Строителей,12</w:t>
            </w:r>
          </w:p>
          <w:p w14:paraId="27C02CD5" w14:textId="77777777" w:rsidR="00E57E98" w:rsidRPr="00371E67" w:rsidRDefault="00E57E98" w:rsidP="00E57E98">
            <w:pPr>
              <w:jc w:val="center"/>
              <w:rPr>
                <w:sz w:val="24"/>
                <w:szCs w:val="24"/>
                <w:lang w:val="tt-RU"/>
              </w:rPr>
            </w:pPr>
            <w:r w:rsidRPr="00371E67">
              <w:rPr>
                <w:sz w:val="24"/>
                <w:szCs w:val="24"/>
                <w:lang w:val="tt-RU"/>
              </w:rPr>
              <w:t>факс (8555) 41-70-00, тел.42-41-41</w:t>
            </w:r>
          </w:p>
          <w:p w14:paraId="1284B203" w14:textId="77777777" w:rsidR="00E57E98" w:rsidRPr="00371E67" w:rsidRDefault="00E57E98" w:rsidP="00E57E98">
            <w:pPr>
              <w:jc w:val="center"/>
              <w:rPr>
                <w:sz w:val="24"/>
                <w:szCs w:val="24"/>
                <w:lang w:val="tt-RU"/>
              </w:rPr>
            </w:pPr>
          </w:p>
        </w:tc>
        <w:tc>
          <w:tcPr>
            <w:tcW w:w="4678" w:type="dxa"/>
            <w:tcBorders>
              <w:top w:val="nil"/>
              <w:left w:val="nil"/>
              <w:bottom w:val="thickThinSmallGap" w:sz="24" w:space="0" w:color="auto"/>
              <w:right w:val="nil"/>
            </w:tcBorders>
          </w:tcPr>
          <w:p w14:paraId="07ADCD46" w14:textId="77777777" w:rsidR="00E57E98" w:rsidRPr="00371E67" w:rsidRDefault="00E57E98" w:rsidP="00E57E98">
            <w:pPr>
              <w:jc w:val="center"/>
              <w:rPr>
                <w:sz w:val="24"/>
                <w:szCs w:val="24"/>
                <w:lang w:val="tt-RU"/>
              </w:rPr>
            </w:pPr>
            <w:r w:rsidRPr="00371E67">
              <w:rPr>
                <w:sz w:val="24"/>
                <w:szCs w:val="24"/>
                <w:lang w:val="tt-RU"/>
              </w:rPr>
              <w:t xml:space="preserve">ТАТАРСТАН РЕСПУБЛИКАСЫ </w:t>
            </w:r>
          </w:p>
          <w:p w14:paraId="31A8A20A" w14:textId="77777777" w:rsidR="00E57E98" w:rsidRPr="00371E67" w:rsidRDefault="00E57E98" w:rsidP="00E57E98">
            <w:pPr>
              <w:jc w:val="center"/>
              <w:rPr>
                <w:sz w:val="24"/>
                <w:szCs w:val="24"/>
                <w:lang w:val="tt-RU"/>
              </w:rPr>
            </w:pPr>
          </w:p>
          <w:p w14:paraId="2D5D2889" w14:textId="77777777" w:rsidR="00E57E98" w:rsidRPr="00371E67" w:rsidRDefault="00E57E98" w:rsidP="00E57E98">
            <w:pPr>
              <w:jc w:val="center"/>
              <w:rPr>
                <w:sz w:val="24"/>
                <w:szCs w:val="24"/>
                <w:lang w:val="tt-RU"/>
              </w:rPr>
            </w:pPr>
            <w:r w:rsidRPr="00371E67">
              <w:rPr>
                <w:sz w:val="24"/>
                <w:szCs w:val="24"/>
                <w:lang w:val="tt-RU"/>
              </w:rPr>
              <w:t>Түбән Кама муниципаль районы</w:t>
            </w:r>
          </w:p>
          <w:p w14:paraId="69E8CD82" w14:textId="77777777" w:rsidR="00E57E98" w:rsidRPr="00371E67" w:rsidRDefault="00E57E98" w:rsidP="00E57E98">
            <w:pPr>
              <w:jc w:val="center"/>
              <w:rPr>
                <w:sz w:val="24"/>
                <w:szCs w:val="24"/>
                <w:lang w:val="tt-RU"/>
              </w:rPr>
            </w:pPr>
            <w:r w:rsidRPr="00371E67">
              <w:rPr>
                <w:sz w:val="24"/>
                <w:szCs w:val="24"/>
                <w:lang w:val="tt-RU"/>
              </w:rPr>
              <w:t>С О В Е Т Ы</w:t>
            </w:r>
          </w:p>
          <w:p w14:paraId="2320E7D8" w14:textId="77777777" w:rsidR="00E57E98" w:rsidRPr="00371E67" w:rsidRDefault="00E57E98" w:rsidP="00E57E98">
            <w:pPr>
              <w:jc w:val="both"/>
              <w:rPr>
                <w:sz w:val="24"/>
                <w:szCs w:val="24"/>
                <w:lang w:val="tt-RU"/>
              </w:rPr>
            </w:pPr>
          </w:p>
          <w:p w14:paraId="6BAD850A" w14:textId="77777777" w:rsidR="00371E67" w:rsidRDefault="00E57E98" w:rsidP="00E57E98">
            <w:pPr>
              <w:jc w:val="center"/>
              <w:rPr>
                <w:sz w:val="24"/>
                <w:szCs w:val="24"/>
                <w:lang w:val="tt-RU"/>
              </w:rPr>
            </w:pPr>
            <w:r w:rsidRPr="00371E67">
              <w:rPr>
                <w:sz w:val="24"/>
                <w:szCs w:val="24"/>
                <w:lang w:val="tt-RU"/>
              </w:rPr>
              <w:t xml:space="preserve">423570, Түбән Кама шәһәре, </w:t>
            </w:r>
          </w:p>
          <w:p w14:paraId="406B075C" w14:textId="701834C6" w:rsidR="00E57E98" w:rsidRPr="00371E67" w:rsidRDefault="00E57E98" w:rsidP="00E57E98">
            <w:pPr>
              <w:jc w:val="center"/>
              <w:rPr>
                <w:sz w:val="24"/>
                <w:szCs w:val="24"/>
                <w:lang w:val="tt-RU"/>
              </w:rPr>
            </w:pPr>
            <w:r w:rsidRPr="00371E67">
              <w:rPr>
                <w:sz w:val="24"/>
                <w:szCs w:val="24"/>
                <w:lang w:val="tt-RU"/>
              </w:rPr>
              <w:t>Төзүчеләр пр., 12</w:t>
            </w:r>
          </w:p>
          <w:p w14:paraId="65062F9C" w14:textId="77777777" w:rsidR="00E57E98" w:rsidRPr="00371E67" w:rsidRDefault="00E57E98" w:rsidP="00E57E98">
            <w:pPr>
              <w:jc w:val="center"/>
              <w:rPr>
                <w:sz w:val="24"/>
                <w:szCs w:val="24"/>
                <w:lang w:val="tt-RU"/>
              </w:rPr>
            </w:pPr>
            <w:r w:rsidRPr="00371E67">
              <w:rPr>
                <w:sz w:val="24"/>
                <w:szCs w:val="24"/>
                <w:lang w:val="tt-RU"/>
              </w:rPr>
              <w:t>факс (8555) 41-70-00, тел.42-41-41</w:t>
            </w:r>
          </w:p>
          <w:p w14:paraId="395D4FAF" w14:textId="77777777" w:rsidR="00E57E98" w:rsidRPr="00371E67" w:rsidRDefault="00E57E98" w:rsidP="00E57E98">
            <w:pPr>
              <w:jc w:val="center"/>
              <w:rPr>
                <w:sz w:val="24"/>
                <w:szCs w:val="24"/>
                <w:lang w:val="tt-RU"/>
              </w:rPr>
            </w:pPr>
          </w:p>
        </w:tc>
      </w:tr>
      <w:tr w:rsidR="00E57E98" w:rsidRPr="00371E67" w14:paraId="79C8B158" w14:textId="77777777" w:rsidTr="00DD1E66">
        <w:trPr>
          <w:trHeight w:val="172"/>
        </w:trPr>
        <w:tc>
          <w:tcPr>
            <w:tcW w:w="5387" w:type="dxa"/>
            <w:tcBorders>
              <w:top w:val="thickThinSmallGap" w:sz="24" w:space="0" w:color="auto"/>
              <w:left w:val="nil"/>
              <w:bottom w:val="nil"/>
              <w:right w:val="nil"/>
            </w:tcBorders>
          </w:tcPr>
          <w:p w14:paraId="24071E90" w14:textId="77777777" w:rsidR="00E57E98" w:rsidRPr="00371E67" w:rsidRDefault="00E57E98" w:rsidP="00E57E98">
            <w:pPr>
              <w:jc w:val="center"/>
              <w:rPr>
                <w:sz w:val="24"/>
                <w:szCs w:val="24"/>
                <w:lang w:val="tt-RU"/>
              </w:rPr>
            </w:pPr>
          </w:p>
        </w:tc>
        <w:tc>
          <w:tcPr>
            <w:tcW w:w="4678" w:type="dxa"/>
            <w:tcBorders>
              <w:top w:val="thickThinSmallGap" w:sz="24" w:space="0" w:color="auto"/>
              <w:left w:val="nil"/>
              <w:bottom w:val="nil"/>
              <w:right w:val="nil"/>
            </w:tcBorders>
          </w:tcPr>
          <w:p w14:paraId="402C2D0A" w14:textId="77777777" w:rsidR="00E57E98" w:rsidRPr="00371E67" w:rsidRDefault="00E57E98" w:rsidP="00E57E98">
            <w:pPr>
              <w:jc w:val="center"/>
              <w:rPr>
                <w:sz w:val="24"/>
                <w:szCs w:val="24"/>
                <w:lang w:val="tt-RU"/>
              </w:rPr>
            </w:pPr>
          </w:p>
        </w:tc>
      </w:tr>
      <w:tr w:rsidR="00E57E98" w:rsidRPr="00371E67" w14:paraId="3B767DD7" w14:textId="77777777" w:rsidTr="00DD1E66">
        <w:trPr>
          <w:trHeight w:val="210"/>
        </w:trPr>
        <w:tc>
          <w:tcPr>
            <w:tcW w:w="5387" w:type="dxa"/>
            <w:tcBorders>
              <w:top w:val="nil"/>
              <w:left w:val="nil"/>
              <w:bottom w:val="nil"/>
              <w:right w:val="nil"/>
            </w:tcBorders>
          </w:tcPr>
          <w:p w14:paraId="23487F92" w14:textId="77777777" w:rsidR="00E57E98" w:rsidRPr="00371E67" w:rsidRDefault="00E57E98" w:rsidP="00E57E98">
            <w:pPr>
              <w:jc w:val="center"/>
              <w:rPr>
                <w:sz w:val="24"/>
                <w:szCs w:val="24"/>
                <w:lang w:val="tt-RU"/>
              </w:rPr>
            </w:pPr>
            <w:r w:rsidRPr="00371E67">
              <w:rPr>
                <w:sz w:val="24"/>
                <w:szCs w:val="24"/>
                <w:lang w:val="tt-RU"/>
              </w:rPr>
              <w:t>Р Е Ш Е Н И Е</w:t>
            </w:r>
          </w:p>
        </w:tc>
        <w:tc>
          <w:tcPr>
            <w:tcW w:w="4678" w:type="dxa"/>
            <w:tcBorders>
              <w:top w:val="nil"/>
              <w:left w:val="nil"/>
              <w:bottom w:val="nil"/>
              <w:right w:val="nil"/>
            </w:tcBorders>
          </w:tcPr>
          <w:p w14:paraId="2F52CE98" w14:textId="77777777" w:rsidR="00E57E98" w:rsidRPr="00371E67" w:rsidRDefault="00E57E98" w:rsidP="00E57E98">
            <w:pPr>
              <w:jc w:val="center"/>
              <w:rPr>
                <w:sz w:val="24"/>
                <w:szCs w:val="24"/>
                <w:lang w:val="tt-RU"/>
              </w:rPr>
            </w:pPr>
            <w:r w:rsidRPr="00371E67">
              <w:rPr>
                <w:sz w:val="24"/>
                <w:szCs w:val="24"/>
                <w:lang w:val="tt-RU"/>
              </w:rPr>
              <w:t>К А Р А Р</w:t>
            </w:r>
          </w:p>
          <w:p w14:paraId="16CC6CCC" w14:textId="77777777" w:rsidR="00E57E98" w:rsidRPr="00371E67" w:rsidRDefault="00E57E98" w:rsidP="00E57E98">
            <w:pPr>
              <w:jc w:val="center"/>
              <w:rPr>
                <w:sz w:val="24"/>
                <w:szCs w:val="24"/>
                <w:lang w:val="tt-RU"/>
              </w:rPr>
            </w:pPr>
          </w:p>
        </w:tc>
      </w:tr>
      <w:tr w:rsidR="00E57E98" w:rsidRPr="00371E67" w14:paraId="46754964" w14:textId="77777777" w:rsidTr="00DD1E66">
        <w:trPr>
          <w:trHeight w:val="260"/>
        </w:trPr>
        <w:tc>
          <w:tcPr>
            <w:tcW w:w="5387" w:type="dxa"/>
            <w:tcBorders>
              <w:top w:val="nil"/>
              <w:left w:val="nil"/>
              <w:bottom w:val="nil"/>
              <w:right w:val="nil"/>
            </w:tcBorders>
          </w:tcPr>
          <w:p w14:paraId="4BC66FA1" w14:textId="196D49CC" w:rsidR="00E57E98" w:rsidRPr="00371E67" w:rsidRDefault="00E57E98" w:rsidP="00E57E98">
            <w:pPr>
              <w:tabs>
                <w:tab w:val="left" w:pos="282"/>
                <w:tab w:val="left" w:pos="432"/>
              </w:tabs>
              <w:jc w:val="both"/>
              <w:rPr>
                <w:bCs/>
                <w:sz w:val="24"/>
                <w:szCs w:val="24"/>
              </w:rPr>
            </w:pPr>
            <w:r w:rsidRPr="00371E67">
              <w:rPr>
                <w:bCs/>
                <w:sz w:val="24"/>
                <w:szCs w:val="24"/>
                <w:lang w:val="tt-RU"/>
              </w:rPr>
              <w:t>№ 91</w:t>
            </w:r>
          </w:p>
        </w:tc>
        <w:tc>
          <w:tcPr>
            <w:tcW w:w="4678" w:type="dxa"/>
            <w:tcBorders>
              <w:top w:val="nil"/>
              <w:left w:val="nil"/>
              <w:bottom w:val="nil"/>
              <w:right w:val="nil"/>
            </w:tcBorders>
          </w:tcPr>
          <w:p w14:paraId="3F71E049" w14:textId="77777777" w:rsidR="00E57E98" w:rsidRPr="00371E67" w:rsidRDefault="00E57E98" w:rsidP="00E57E98">
            <w:pPr>
              <w:jc w:val="right"/>
              <w:rPr>
                <w:bCs/>
                <w:sz w:val="24"/>
                <w:szCs w:val="24"/>
                <w:lang w:val="tt-RU"/>
              </w:rPr>
            </w:pPr>
            <w:r w:rsidRPr="00371E67">
              <w:rPr>
                <w:bCs/>
                <w:sz w:val="24"/>
                <w:szCs w:val="24"/>
                <w:lang w:val="tt-RU"/>
              </w:rPr>
              <w:t xml:space="preserve">  17 декабря 2021 года</w:t>
            </w:r>
          </w:p>
          <w:p w14:paraId="16B55B1E" w14:textId="0EB62C03" w:rsidR="00E57E98" w:rsidRPr="00371E67" w:rsidRDefault="00E57E98" w:rsidP="00E57E98">
            <w:pPr>
              <w:jc w:val="right"/>
              <w:rPr>
                <w:bCs/>
                <w:sz w:val="24"/>
                <w:szCs w:val="24"/>
                <w:lang w:val="tt-RU"/>
              </w:rPr>
            </w:pPr>
          </w:p>
        </w:tc>
      </w:tr>
    </w:tbl>
    <w:p w14:paraId="14B54B51" w14:textId="7813DE2D" w:rsidR="003A1A4A" w:rsidRPr="00371E67" w:rsidRDefault="003A1A4A" w:rsidP="003A1A4A">
      <w:pPr>
        <w:pStyle w:val="ConsPlusTitle"/>
        <w:widowControl/>
        <w:jc w:val="center"/>
        <w:rPr>
          <w:rFonts w:ascii="Times New Roman" w:hAnsi="Times New Roman" w:cs="Times New Roman"/>
          <w:b w:val="0"/>
          <w:sz w:val="28"/>
          <w:szCs w:val="28"/>
        </w:rPr>
      </w:pPr>
      <w:r w:rsidRPr="00371E67">
        <w:rPr>
          <w:rFonts w:ascii="Times New Roman" w:hAnsi="Times New Roman" w:cs="Times New Roman"/>
          <w:b w:val="0"/>
          <w:sz w:val="28"/>
          <w:szCs w:val="28"/>
        </w:rPr>
        <w:t>О внесении изменений и дополнений в Устав муниципального образования «Нижнекамский муниципальный район» Республики Татарстан</w:t>
      </w:r>
    </w:p>
    <w:p w14:paraId="0A17118F" w14:textId="77777777" w:rsidR="003A1A4A" w:rsidRPr="00371E67" w:rsidRDefault="003A1A4A" w:rsidP="003A1A4A">
      <w:pPr>
        <w:pStyle w:val="ConsPlusTitle"/>
        <w:widowControl/>
        <w:ind w:firstLine="709"/>
        <w:jc w:val="center"/>
        <w:rPr>
          <w:rFonts w:ascii="Times New Roman" w:hAnsi="Times New Roman" w:cs="Times New Roman"/>
          <w:b w:val="0"/>
          <w:sz w:val="28"/>
          <w:szCs w:val="28"/>
        </w:rPr>
      </w:pPr>
    </w:p>
    <w:p w14:paraId="2B854C97" w14:textId="77777777" w:rsidR="003A1A4A" w:rsidRPr="00371E67" w:rsidRDefault="003A1A4A" w:rsidP="003A1A4A">
      <w:pPr>
        <w:pStyle w:val="ConsPlusNormal"/>
        <w:widowControl/>
        <w:ind w:firstLine="709"/>
        <w:jc w:val="both"/>
        <w:rPr>
          <w:rFonts w:ascii="Times New Roman" w:hAnsi="Times New Roman" w:cs="Times New Roman"/>
          <w:sz w:val="28"/>
          <w:szCs w:val="28"/>
        </w:rPr>
      </w:pPr>
      <w:r w:rsidRPr="00371E67">
        <w:rPr>
          <w:rFonts w:ascii="Times New Roman" w:hAnsi="Times New Roman" w:cs="Times New Roman"/>
          <w:sz w:val="28"/>
          <w:szCs w:val="28"/>
        </w:rPr>
        <w:t xml:space="preserve">В </w:t>
      </w:r>
      <w:r w:rsidRPr="00371E67">
        <w:rPr>
          <w:rFonts w:ascii="Times New Roman" w:hAnsi="Times New Roman" w:cs="Times New Roman"/>
          <w:color w:val="000000"/>
          <w:sz w:val="28"/>
          <w:szCs w:val="28"/>
        </w:rPr>
        <w:t>соответствии со статьями 28, 44 Федерального закона от 06 октября 2003 года №131-Ф3 «Об общих принципах организации местного самоуправления в Российской Федерации», статьями 92, 93, 94 Устава муниципального образования «Нижнекамский муниципальный район» Республики Татарстан, р</w:t>
      </w:r>
      <w:r w:rsidRPr="00371E67">
        <w:rPr>
          <w:rFonts w:ascii="Times New Roman" w:hAnsi="Times New Roman" w:cs="Times New Roman"/>
          <w:sz w:val="28"/>
          <w:szCs w:val="28"/>
        </w:rPr>
        <w:t>ассмотрев результаты публичных слушаний по проекту решения Совета Нижнекамского муниципального района «О внесении изменений и дополнений в Устав муниципального образования «Нижнекамский муниципальный район» Республики Татарстан», Совет Нижнекамского муниципального района</w:t>
      </w:r>
    </w:p>
    <w:p w14:paraId="33D7F55A" w14:textId="77777777" w:rsidR="003A1A4A" w:rsidRPr="00371E67" w:rsidRDefault="003A1A4A" w:rsidP="003A1A4A">
      <w:pPr>
        <w:pStyle w:val="ConsPlusNormal"/>
        <w:widowControl/>
        <w:ind w:firstLine="709"/>
        <w:jc w:val="both"/>
        <w:rPr>
          <w:rFonts w:ascii="Times New Roman" w:hAnsi="Times New Roman" w:cs="Times New Roman"/>
          <w:sz w:val="28"/>
          <w:szCs w:val="28"/>
        </w:rPr>
      </w:pPr>
    </w:p>
    <w:p w14:paraId="7EEC55E2" w14:textId="77777777" w:rsidR="003A1A4A" w:rsidRPr="00371E67" w:rsidRDefault="003A1A4A" w:rsidP="003A1A4A">
      <w:pPr>
        <w:pStyle w:val="ConsPlusNormal"/>
        <w:widowControl/>
        <w:ind w:firstLine="709"/>
        <w:jc w:val="both"/>
        <w:rPr>
          <w:rFonts w:ascii="Times New Roman" w:hAnsi="Times New Roman" w:cs="Times New Roman"/>
          <w:sz w:val="28"/>
          <w:szCs w:val="28"/>
        </w:rPr>
      </w:pPr>
      <w:r w:rsidRPr="00371E67">
        <w:rPr>
          <w:rFonts w:ascii="Times New Roman" w:hAnsi="Times New Roman" w:cs="Times New Roman"/>
          <w:sz w:val="28"/>
          <w:szCs w:val="28"/>
        </w:rPr>
        <w:t>РЕШАЕТ:</w:t>
      </w:r>
    </w:p>
    <w:p w14:paraId="4BA7B749" w14:textId="77777777" w:rsidR="003A1A4A" w:rsidRPr="00371E67" w:rsidRDefault="003A1A4A" w:rsidP="003A1A4A">
      <w:pPr>
        <w:autoSpaceDE w:val="0"/>
        <w:autoSpaceDN w:val="0"/>
        <w:adjustRightInd w:val="0"/>
        <w:ind w:firstLine="709"/>
        <w:jc w:val="both"/>
        <w:rPr>
          <w:sz w:val="28"/>
          <w:szCs w:val="28"/>
        </w:rPr>
      </w:pPr>
    </w:p>
    <w:p w14:paraId="7C2F52D8" w14:textId="77777777" w:rsidR="003A1A4A" w:rsidRPr="00371E67" w:rsidRDefault="003A1A4A" w:rsidP="00491588">
      <w:pPr>
        <w:pStyle w:val="ab"/>
        <w:numPr>
          <w:ilvl w:val="0"/>
          <w:numId w:val="3"/>
        </w:numPr>
        <w:tabs>
          <w:tab w:val="left" w:pos="1134"/>
        </w:tabs>
        <w:autoSpaceDE w:val="0"/>
        <w:autoSpaceDN w:val="0"/>
        <w:adjustRightInd w:val="0"/>
        <w:snapToGrid w:val="0"/>
        <w:ind w:left="0" w:firstLine="709"/>
        <w:jc w:val="both"/>
        <w:rPr>
          <w:sz w:val="28"/>
          <w:szCs w:val="28"/>
        </w:rPr>
      </w:pPr>
      <w:r w:rsidRPr="00371E67">
        <w:rPr>
          <w:sz w:val="28"/>
          <w:szCs w:val="28"/>
        </w:rPr>
        <w:t>Внести в Устав муниципального образования «Нижнекамский муниципальный район» Республики Татарстан, утвержденный решением Совета Нижнекамского муниципального района от 18 февраля 2014 года №</w:t>
      </w:r>
      <w:r w:rsidR="00491588" w:rsidRPr="00371E67">
        <w:rPr>
          <w:sz w:val="28"/>
          <w:szCs w:val="28"/>
        </w:rPr>
        <w:t xml:space="preserve"> </w:t>
      </w:r>
      <w:r w:rsidRPr="00371E67">
        <w:rPr>
          <w:sz w:val="28"/>
          <w:szCs w:val="28"/>
        </w:rPr>
        <w:t>5, изменения и дополнения согласно приложению.</w:t>
      </w:r>
    </w:p>
    <w:p w14:paraId="3E8A14D1" w14:textId="77777777" w:rsidR="003A1A4A" w:rsidRPr="00371E67" w:rsidRDefault="003A1A4A" w:rsidP="00491588">
      <w:pPr>
        <w:pStyle w:val="ab"/>
        <w:numPr>
          <w:ilvl w:val="0"/>
          <w:numId w:val="3"/>
        </w:numPr>
        <w:tabs>
          <w:tab w:val="left" w:pos="1134"/>
        </w:tabs>
        <w:autoSpaceDE w:val="0"/>
        <w:autoSpaceDN w:val="0"/>
        <w:adjustRightInd w:val="0"/>
        <w:snapToGrid w:val="0"/>
        <w:ind w:left="0" w:firstLine="709"/>
        <w:jc w:val="both"/>
        <w:rPr>
          <w:sz w:val="28"/>
          <w:szCs w:val="28"/>
        </w:rPr>
      </w:pPr>
      <w:r w:rsidRPr="00371E67">
        <w:rPr>
          <w:sz w:val="28"/>
          <w:szCs w:val="28"/>
        </w:rPr>
        <w:t>Настоящее решение вступает в силу в порядке, установленном действующим законодательством.</w:t>
      </w:r>
    </w:p>
    <w:p w14:paraId="524D6294" w14:textId="77777777" w:rsidR="003A1A4A" w:rsidRPr="00371E67" w:rsidRDefault="003A1A4A" w:rsidP="00491588">
      <w:pPr>
        <w:pStyle w:val="ab"/>
        <w:numPr>
          <w:ilvl w:val="0"/>
          <w:numId w:val="3"/>
        </w:numPr>
        <w:tabs>
          <w:tab w:val="left" w:pos="1134"/>
        </w:tabs>
        <w:autoSpaceDE w:val="0"/>
        <w:autoSpaceDN w:val="0"/>
        <w:adjustRightInd w:val="0"/>
        <w:snapToGrid w:val="0"/>
        <w:ind w:left="0" w:firstLine="709"/>
        <w:jc w:val="both"/>
        <w:rPr>
          <w:sz w:val="28"/>
          <w:szCs w:val="28"/>
        </w:rPr>
      </w:pPr>
      <w:r w:rsidRPr="00371E67">
        <w:rPr>
          <w:sz w:val="28"/>
          <w:szCs w:val="28"/>
        </w:rPr>
        <w:t>Главе Нижнекамского муниципального района направить настоящее решение на государственную регистрацию в порядке, установленном действующим законодательством.</w:t>
      </w:r>
    </w:p>
    <w:p w14:paraId="7DCB9AA2" w14:textId="347F13B4" w:rsidR="003A1A4A" w:rsidRDefault="003A1A4A" w:rsidP="00491588">
      <w:pPr>
        <w:pStyle w:val="ab"/>
        <w:numPr>
          <w:ilvl w:val="0"/>
          <w:numId w:val="3"/>
        </w:numPr>
        <w:tabs>
          <w:tab w:val="left" w:pos="1134"/>
        </w:tabs>
        <w:autoSpaceDE w:val="0"/>
        <w:autoSpaceDN w:val="0"/>
        <w:adjustRightInd w:val="0"/>
        <w:snapToGrid w:val="0"/>
        <w:ind w:left="0" w:firstLine="709"/>
        <w:jc w:val="both"/>
        <w:rPr>
          <w:sz w:val="28"/>
          <w:szCs w:val="28"/>
        </w:rPr>
      </w:pPr>
      <w:r w:rsidRPr="00371E67">
        <w:rPr>
          <w:sz w:val="28"/>
          <w:szCs w:val="28"/>
        </w:rPr>
        <w:t>Контроль за исполнением настоящего решения возложить на постоянную комиссию по вопросам местного самоуправления, регламента и правопорядка.</w:t>
      </w:r>
    </w:p>
    <w:p w14:paraId="0A23A388" w14:textId="77777777" w:rsidR="00371E67" w:rsidRPr="00371E67" w:rsidRDefault="00371E67" w:rsidP="00371E67">
      <w:pPr>
        <w:pStyle w:val="ab"/>
        <w:tabs>
          <w:tab w:val="left" w:pos="1134"/>
        </w:tabs>
        <w:autoSpaceDE w:val="0"/>
        <w:autoSpaceDN w:val="0"/>
        <w:adjustRightInd w:val="0"/>
        <w:snapToGrid w:val="0"/>
        <w:ind w:left="709"/>
        <w:jc w:val="both"/>
        <w:rPr>
          <w:sz w:val="28"/>
          <w:szCs w:val="28"/>
        </w:rPr>
      </w:pPr>
    </w:p>
    <w:p w14:paraId="5050C7D0" w14:textId="77777777" w:rsidR="00491588" w:rsidRPr="00371E67" w:rsidRDefault="00491588" w:rsidP="00491588">
      <w:pPr>
        <w:jc w:val="both"/>
        <w:rPr>
          <w:bCs/>
          <w:color w:val="000000"/>
          <w:sz w:val="28"/>
          <w:szCs w:val="28"/>
        </w:rPr>
      </w:pPr>
      <w:r w:rsidRPr="00371E67">
        <w:rPr>
          <w:bCs/>
          <w:color w:val="000000"/>
          <w:sz w:val="28"/>
          <w:szCs w:val="28"/>
        </w:rPr>
        <w:t xml:space="preserve">Исполняющий обязанности Главы </w:t>
      </w:r>
    </w:p>
    <w:p w14:paraId="460E6768" w14:textId="77777777" w:rsidR="00491588" w:rsidRPr="00371E67" w:rsidRDefault="00491588" w:rsidP="00491588">
      <w:pPr>
        <w:jc w:val="both"/>
        <w:rPr>
          <w:bCs/>
          <w:color w:val="000000"/>
          <w:sz w:val="28"/>
          <w:szCs w:val="28"/>
        </w:rPr>
      </w:pPr>
      <w:r w:rsidRPr="00371E67">
        <w:rPr>
          <w:bCs/>
          <w:color w:val="000000"/>
          <w:sz w:val="28"/>
          <w:szCs w:val="28"/>
        </w:rPr>
        <w:t>Нижнекамского муниципального района,</w:t>
      </w:r>
    </w:p>
    <w:p w14:paraId="31A1C963" w14:textId="77777777" w:rsidR="00491588" w:rsidRPr="00371E67" w:rsidRDefault="00491588" w:rsidP="00491588">
      <w:pPr>
        <w:jc w:val="both"/>
        <w:rPr>
          <w:bCs/>
          <w:color w:val="000000"/>
          <w:sz w:val="28"/>
          <w:szCs w:val="28"/>
        </w:rPr>
      </w:pPr>
      <w:r w:rsidRPr="00371E67">
        <w:rPr>
          <w:bCs/>
          <w:color w:val="000000"/>
          <w:sz w:val="28"/>
          <w:szCs w:val="28"/>
        </w:rPr>
        <w:t xml:space="preserve">заместитель Главы                                                                                                    </w:t>
      </w:r>
      <w:proofErr w:type="spellStart"/>
      <w:r w:rsidRPr="00371E67">
        <w:rPr>
          <w:bCs/>
          <w:color w:val="000000"/>
          <w:sz w:val="28"/>
          <w:szCs w:val="28"/>
        </w:rPr>
        <w:t>А.В.Умников</w:t>
      </w:r>
      <w:proofErr w:type="spellEnd"/>
      <w:r w:rsidRPr="00371E67">
        <w:rPr>
          <w:bCs/>
          <w:color w:val="000000"/>
          <w:sz w:val="28"/>
          <w:szCs w:val="28"/>
        </w:rPr>
        <w:t xml:space="preserve">  </w:t>
      </w:r>
    </w:p>
    <w:p w14:paraId="30A6CAF1" w14:textId="76B5F9D6" w:rsidR="00E57E98" w:rsidRDefault="00E57E98" w:rsidP="003A1A4A">
      <w:pPr>
        <w:ind w:firstLine="6096"/>
        <w:jc w:val="both"/>
        <w:rPr>
          <w:sz w:val="28"/>
          <w:szCs w:val="28"/>
        </w:rPr>
      </w:pPr>
    </w:p>
    <w:p w14:paraId="3E3E751D" w14:textId="77777777" w:rsidR="00371E67" w:rsidRPr="00371E67" w:rsidRDefault="00371E67" w:rsidP="003A1A4A">
      <w:pPr>
        <w:ind w:firstLine="6096"/>
        <w:jc w:val="both"/>
        <w:rPr>
          <w:sz w:val="28"/>
          <w:szCs w:val="28"/>
        </w:rPr>
      </w:pPr>
    </w:p>
    <w:p w14:paraId="6F9FAA11" w14:textId="1E2FF3C0" w:rsidR="003A1A4A" w:rsidRPr="00371E67" w:rsidRDefault="003A1A4A" w:rsidP="003A1A4A">
      <w:pPr>
        <w:ind w:firstLine="6096"/>
        <w:jc w:val="both"/>
        <w:rPr>
          <w:sz w:val="24"/>
          <w:szCs w:val="24"/>
        </w:rPr>
      </w:pPr>
      <w:r w:rsidRPr="00371E67">
        <w:rPr>
          <w:sz w:val="24"/>
          <w:szCs w:val="24"/>
        </w:rPr>
        <w:t xml:space="preserve">Приложение </w:t>
      </w:r>
    </w:p>
    <w:p w14:paraId="5B4C44C9" w14:textId="77777777" w:rsidR="003A1A4A" w:rsidRPr="00371E67" w:rsidRDefault="003A1A4A" w:rsidP="003A1A4A">
      <w:pPr>
        <w:ind w:firstLine="6096"/>
        <w:jc w:val="both"/>
        <w:rPr>
          <w:sz w:val="24"/>
          <w:szCs w:val="24"/>
        </w:rPr>
      </w:pPr>
      <w:r w:rsidRPr="00371E67">
        <w:rPr>
          <w:sz w:val="24"/>
          <w:szCs w:val="24"/>
        </w:rPr>
        <w:t xml:space="preserve">к решению Совета Нижнекамского </w:t>
      </w:r>
    </w:p>
    <w:p w14:paraId="17F7C18B" w14:textId="77777777" w:rsidR="003A1A4A" w:rsidRPr="00371E67" w:rsidRDefault="003A1A4A" w:rsidP="003A1A4A">
      <w:pPr>
        <w:ind w:firstLine="6096"/>
        <w:jc w:val="both"/>
        <w:rPr>
          <w:sz w:val="24"/>
          <w:szCs w:val="24"/>
        </w:rPr>
      </w:pPr>
      <w:r w:rsidRPr="00371E67">
        <w:rPr>
          <w:sz w:val="24"/>
          <w:szCs w:val="24"/>
        </w:rPr>
        <w:t>муниципального района</w:t>
      </w:r>
    </w:p>
    <w:p w14:paraId="16C8A1E7" w14:textId="77777777" w:rsidR="003A1A4A" w:rsidRPr="00371E67" w:rsidRDefault="00C94CDA" w:rsidP="003A1A4A">
      <w:pPr>
        <w:ind w:firstLine="6096"/>
        <w:jc w:val="both"/>
        <w:rPr>
          <w:sz w:val="24"/>
          <w:szCs w:val="24"/>
        </w:rPr>
      </w:pPr>
      <w:r w:rsidRPr="00371E67">
        <w:rPr>
          <w:sz w:val="24"/>
          <w:szCs w:val="24"/>
        </w:rPr>
        <w:t>от 17</w:t>
      </w:r>
      <w:r w:rsidR="003A1A4A" w:rsidRPr="00371E67">
        <w:rPr>
          <w:sz w:val="24"/>
          <w:szCs w:val="24"/>
        </w:rPr>
        <w:t xml:space="preserve"> </w:t>
      </w:r>
      <w:r w:rsidR="00491588" w:rsidRPr="00371E67">
        <w:rPr>
          <w:sz w:val="24"/>
          <w:szCs w:val="24"/>
        </w:rPr>
        <w:t>декабря 2021</w:t>
      </w:r>
      <w:r w:rsidRPr="00371E67">
        <w:rPr>
          <w:sz w:val="24"/>
          <w:szCs w:val="24"/>
        </w:rPr>
        <w:t xml:space="preserve"> года № 91</w:t>
      </w:r>
    </w:p>
    <w:p w14:paraId="29F7DB6F" w14:textId="77777777" w:rsidR="003A1A4A" w:rsidRPr="00371E67" w:rsidRDefault="003A1A4A" w:rsidP="003A1A4A">
      <w:pPr>
        <w:rPr>
          <w:sz w:val="28"/>
          <w:szCs w:val="28"/>
        </w:rPr>
      </w:pPr>
    </w:p>
    <w:p w14:paraId="24A9F3DD" w14:textId="77777777" w:rsidR="003A1A4A" w:rsidRPr="00371E67" w:rsidRDefault="003A1A4A" w:rsidP="003A1A4A">
      <w:pPr>
        <w:jc w:val="center"/>
        <w:rPr>
          <w:bCs/>
          <w:sz w:val="28"/>
          <w:szCs w:val="28"/>
        </w:rPr>
      </w:pPr>
      <w:r w:rsidRPr="00371E67">
        <w:rPr>
          <w:bCs/>
          <w:sz w:val="28"/>
          <w:szCs w:val="28"/>
        </w:rPr>
        <w:t>Изменения и дополнения в Устав муниципального образования</w:t>
      </w:r>
    </w:p>
    <w:p w14:paraId="26FD2427" w14:textId="77777777" w:rsidR="003A1A4A" w:rsidRPr="00371E67" w:rsidRDefault="003A1A4A" w:rsidP="003A1A4A">
      <w:pPr>
        <w:jc w:val="center"/>
        <w:rPr>
          <w:bCs/>
          <w:sz w:val="28"/>
          <w:szCs w:val="28"/>
        </w:rPr>
      </w:pPr>
      <w:r w:rsidRPr="00371E67">
        <w:rPr>
          <w:bCs/>
          <w:sz w:val="28"/>
          <w:szCs w:val="28"/>
        </w:rPr>
        <w:t>«Нижнекамский муниципальный район» Республики Татарстан</w:t>
      </w:r>
    </w:p>
    <w:p w14:paraId="5860AEDA" w14:textId="77777777" w:rsidR="003A1A4A" w:rsidRPr="00371E67" w:rsidRDefault="003A1A4A" w:rsidP="003A1A4A">
      <w:pPr>
        <w:rPr>
          <w:bCs/>
          <w:sz w:val="28"/>
          <w:szCs w:val="28"/>
        </w:rPr>
      </w:pPr>
    </w:p>
    <w:p w14:paraId="1020D45D" w14:textId="77777777" w:rsidR="003A1A4A" w:rsidRPr="00371E67" w:rsidRDefault="003A1A4A" w:rsidP="004B3EB2">
      <w:pPr>
        <w:autoSpaceDE w:val="0"/>
        <w:autoSpaceDN w:val="0"/>
        <w:adjustRightInd w:val="0"/>
        <w:ind w:firstLine="709"/>
        <w:jc w:val="both"/>
        <w:rPr>
          <w:bCs/>
          <w:sz w:val="28"/>
          <w:szCs w:val="28"/>
        </w:rPr>
      </w:pPr>
      <w:r w:rsidRPr="00371E67">
        <w:rPr>
          <w:bCs/>
          <w:sz w:val="28"/>
          <w:szCs w:val="28"/>
        </w:rPr>
        <w:t>1. В части 1 статьи 6 «Вопросы местного значения города»:</w:t>
      </w:r>
    </w:p>
    <w:p w14:paraId="567FAE3A" w14:textId="77777777" w:rsidR="003A1A4A" w:rsidRPr="00371E67" w:rsidRDefault="003A1A4A" w:rsidP="004B3EB2">
      <w:pPr>
        <w:autoSpaceDE w:val="0"/>
        <w:autoSpaceDN w:val="0"/>
        <w:adjustRightInd w:val="0"/>
        <w:ind w:firstLine="709"/>
        <w:jc w:val="both"/>
        <w:rPr>
          <w:bCs/>
          <w:sz w:val="28"/>
          <w:szCs w:val="28"/>
        </w:rPr>
      </w:pPr>
      <w:r w:rsidRPr="00371E67">
        <w:rPr>
          <w:bCs/>
          <w:sz w:val="28"/>
          <w:szCs w:val="28"/>
        </w:rPr>
        <w:t>- в подпункте 5) 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14:paraId="7B4BDAFB" w14:textId="77777777" w:rsidR="003A1A4A" w:rsidRPr="00371E67" w:rsidRDefault="003A1A4A" w:rsidP="004B3EB2">
      <w:pPr>
        <w:autoSpaceDE w:val="0"/>
        <w:autoSpaceDN w:val="0"/>
        <w:adjustRightInd w:val="0"/>
        <w:ind w:firstLine="709"/>
        <w:jc w:val="both"/>
        <w:rPr>
          <w:bCs/>
          <w:sz w:val="28"/>
          <w:szCs w:val="28"/>
        </w:rPr>
      </w:pPr>
      <w:r w:rsidRPr="00371E67">
        <w:rPr>
          <w:bCs/>
          <w:sz w:val="28"/>
          <w:szCs w:val="28"/>
        </w:rPr>
        <w:t>- в подпункте 27) слова «использования и охраны» заменить словами «охраны и использования».</w:t>
      </w:r>
    </w:p>
    <w:p w14:paraId="281CCF50" w14:textId="77777777" w:rsidR="003A1A4A" w:rsidRPr="00371E67" w:rsidRDefault="003A1A4A" w:rsidP="004B3EB2">
      <w:pPr>
        <w:autoSpaceDE w:val="0"/>
        <w:autoSpaceDN w:val="0"/>
        <w:adjustRightInd w:val="0"/>
        <w:ind w:firstLine="709"/>
        <w:jc w:val="both"/>
        <w:rPr>
          <w:bCs/>
          <w:sz w:val="28"/>
          <w:szCs w:val="28"/>
        </w:rPr>
      </w:pPr>
    </w:p>
    <w:p w14:paraId="7449FAEA" w14:textId="77777777" w:rsidR="003A1A4A" w:rsidRPr="00371E67" w:rsidRDefault="003A1A4A" w:rsidP="004B3EB2">
      <w:pPr>
        <w:autoSpaceDE w:val="0"/>
        <w:autoSpaceDN w:val="0"/>
        <w:adjustRightInd w:val="0"/>
        <w:ind w:firstLine="709"/>
        <w:jc w:val="both"/>
        <w:rPr>
          <w:bCs/>
          <w:sz w:val="28"/>
          <w:szCs w:val="28"/>
        </w:rPr>
      </w:pPr>
      <w:r w:rsidRPr="00371E67">
        <w:rPr>
          <w:bCs/>
          <w:sz w:val="28"/>
          <w:szCs w:val="28"/>
        </w:rPr>
        <w:t>2. Пункт 7 части 1 статьи 36 «Досрочное прекращение полномочий депутата Совета района» изложить в новой редакции:</w:t>
      </w:r>
    </w:p>
    <w:p w14:paraId="552BCE74" w14:textId="77777777" w:rsidR="003A1A4A" w:rsidRPr="00371E67" w:rsidRDefault="003A1A4A" w:rsidP="004B3EB2">
      <w:pPr>
        <w:autoSpaceDE w:val="0"/>
        <w:autoSpaceDN w:val="0"/>
        <w:adjustRightInd w:val="0"/>
        <w:ind w:firstLine="709"/>
        <w:jc w:val="both"/>
        <w:rPr>
          <w:bCs/>
          <w:sz w:val="28"/>
          <w:szCs w:val="28"/>
        </w:rPr>
      </w:pPr>
      <w:r w:rsidRPr="00371E67">
        <w:rPr>
          <w:bCs/>
          <w:sz w:val="28"/>
          <w:szCs w:val="28"/>
        </w:rPr>
        <w:t xml:space="preserve">«7) </w:t>
      </w:r>
      <w:r w:rsidR="00F52532" w:rsidRPr="00371E67">
        <w:rPr>
          <w:bCs/>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Pr="00371E67">
        <w:rPr>
          <w:bCs/>
          <w:sz w:val="28"/>
          <w:szCs w:val="28"/>
        </w:rPr>
        <w:t>».</w:t>
      </w:r>
    </w:p>
    <w:p w14:paraId="0C9C2444" w14:textId="77777777" w:rsidR="003A1A4A" w:rsidRPr="00371E67" w:rsidRDefault="003A1A4A" w:rsidP="004B3EB2">
      <w:pPr>
        <w:autoSpaceDE w:val="0"/>
        <w:autoSpaceDN w:val="0"/>
        <w:adjustRightInd w:val="0"/>
        <w:ind w:firstLine="709"/>
        <w:jc w:val="both"/>
        <w:rPr>
          <w:bCs/>
          <w:sz w:val="28"/>
          <w:szCs w:val="28"/>
        </w:rPr>
      </w:pPr>
    </w:p>
    <w:p w14:paraId="5D27FC4C" w14:textId="77777777" w:rsidR="003A1A4A" w:rsidRPr="00371E67" w:rsidRDefault="003A1A4A" w:rsidP="004B3EB2">
      <w:pPr>
        <w:autoSpaceDE w:val="0"/>
        <w:autoSpaceDN w:val="0"/>
        <w:adjustRightInd w:val="0"/>
        <w:ind w:firstLine="709"/>
        <w:jc w:val="both"/>
        <w:rPr>
          <w:bCs/>
          <w:sz w:val="28"/>
          <w:szCs w:val="28"/>
        </w:rPr>
      </w:pPr>
      <w:r w:rsidRPr="00371E67">
        <w:rPr>
          <w:bCs/>
          <w:sz w:val="28"/>
          <w:szCs w:val="28"/>
        </w:rPr>
        <w:t>3. Пункт 9 части 1 статьи 41 «Досрочное прекращение полномочий Главы района» изложить в новой редакции:</w:t>
      </w:r>
    </w:p>
    <w:p w14:paraId="6206E745" w14:textId="77777777" w:rsidR="003A1A4A" w:rsidRPr="00371E67" w:rsidRDefault="003A1A4A" w:rsidP="004B3EB2">
      <w:pPr>
        <w:autoSpaceDE w:val="0"/>
        <w:autoSpaceDN w:val="0"/>
        <w:adjustRightInd w:val="0"/>
        <w:ind w:firstLine="709"/>
        <w:jc w:val="both"/>
        <w:rPr>
          <w:bCs/>
          <w:sz w:val="28"/>
          <w:szCs w:val="28"/>
        </w:rPr>
      </w:pPr>
      <w:r w:rsidRPr="00371E67">
        <w:rPr>
          <w:bCs/>
          <w:sz w:val="28"/>
          <w:szCs w:val="28"/>
        </w:rPr>
        <w:t xml:space="preserve">«9) </w:t>
      </w:r>
      <w:r w:rsidR="00F52532" w:rsidRPr="00371E67">
        <w:rPr>
          <w:bCs/>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Pr="00371E67">
        <w:rPr>
          <w:bCs/>
          <w:sz w:val="28"/>
          <w:szCs w:val="28"/>
        </w:rPr>
        <w:t>».</w:t>
      </w:r>
    </w:p>
    <w:p w14:paraId="3DE31EFA" w14:textId="77777777" w:rsidR="003A1A4A" w:rsidRPr="00371E67" w:rsidRDefault="003A1A4A" w:rsidP="004B3EB2">
      <w:pPr>
        <w:autoSpaceDE w:val="0"/>
        <w:autoSpaceDN w:val="0"/>
        <w:adjustRightInd w:val="0"/>
        <w:ind w:firstLine="709"/>
        <w:jc w:val="both"/>
        <w:rPr>
          <w:bCs/>
          <w:sz w:val="28"/>
          <w:szCs w:val="28"/>
        </w:rPr>
      </w:pPr>
    </w:p>
    <w:p w14:paraId="4D283FA6" w14:textId="77777777" w:rsidR="003A1A4A" w:rsidRPr="00371E67" w:rsidRDefault="003A1A4A" w:rsidP="004B3EB2">
      <w:pPr>
        <w:autoSpaceDE w:val="0"/>
        <w:autoSpaceDN w:val="0"/>
        <w:adjustRightInd w:val="0"/>
        <w:ind w:firstLine="709"/>
        <w:jc w:val="both"/>
        <w:rPr>
          <w:bCs/>
          <w:sz w:val="28"/>
          <w:szCs w:val="28"/>
        </w:rPr>
      </w:pPr>
      <w:r w:rsidRPr="00371E67">
        <w:rPr>
          <w:bCs/>
          <w:sz w:val="28"/>
          <w:szCs w:val="28"/>
        </w:rPr>
        <w:t>4. В статье 45 «Полномочия Исполнительного комитета»</w:t>
      </w:r>
      <w:r w:rsidR="00AB283F" w:rsidRPr="00371E67">
        <w:rPr>
          <w:bCs/>
          <w:sz w:val="28"/>
          <w:szCs w:val="28"/>
        </w:rPr>
        <w:t>:</w:t>
      </w:r>
    </w:p>
    <w:p w14:paraId="1C1EB38D" w14:textId="77777777" w:rsidR="003A1A4A" w:rsidRPr="00371E67" w:rsidRDefault="003A1A4A" w:rsidP="004B3EB2">
      <w:pPr>
        <w:autoSpaceDE w:val="0"/>
        <w:autoSpaceDN w:val="0"/>
        <w:adjustRightInd w:val="0"/>
        <w:ind w:firstLine="709"/>
        <w:jc w:val="both"/>
        <w:rPr>
          <w:bCs/>
          <w:sz w:val="28"/>
          <w:szCs w:val="28"/>
        </w:rPr>
      </w:pPr>
      <w:r w:rsidRPr="00371E67">
        <w:rPr>
          <w:bCs/>
          <w:sz w:val="28"/>
          <w:szCs w:val="28"/>
        </w:rPr>
        <w:t>- подпункт 3.8 пункта 3 изложить в следующей редакции:</w:t>
      </w:r>
    </w:p>
    <w:p w14:paraId="60DADF71" w14:textId="77777777" w:rsidR="003A1A4A" w:rsidRPr="00371E67" w:rsidRDefault="003A1A4A" w:rsidP="004B3EB2">
      <w:pPr>
        <w:autoSpaceDE w:val="0"/>
        <w:autoSpaceDN w:val="0"/>
        <w:adjustRightInd w:val="0"/>
        <w:ind w:firstLine="709"/>
        <w:jc w:val="both"/>
        <w:rPr>
          <w:bCs/>
          <w:sz w:val="28"/>
          <w:szCs w:val="28"/>
        </w:rPr>
      </w:pPr>
      <w:r w:rsidRPr="00371E67">
        <w:rPr>
          <w:bCs/>
          <w:sz w:val="28"/>
          <w:szCs w:val="28"/>
        </w:rPr>
        <w:t xml:space="preserve">«3.8. осуществляет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w:t>
      </w:r>
      <w:r w:rsidRPr="00371E67">
        <w:rPr>
          <w:bCs/>
          <w:sz w:val="28"/>
          <w:szCs w:val="28"/>
        </w:rPr>
        <w:lastRenderedPageBreak/>
        <w:t>области охраны и использования особо охраняемых природных территорий местного значения;»;</w:t>
      </w:r>
    </w:p>
    <w:p w14:paraId="47BAED3C" w14:textId="77777777" w:rsidR="003A1A4A" w:rsidRPr="00371E67" w:rsidRDefault="003A1A4A" w:rsidP="004B3EB2">
      <w:pPr>
        <w:autoSpaceDE w:val="0"/>
        <w:autoSpaceDN w:val="0"/>
        <w:adjustRightInd w:val="0"/>
        <w:ind w:firstLine="709"/>
        <w:jc w:val="both"/>
        <w:rPr>
          <w:bCs/>
          <w:sz w:val="28"/>
          <w:szCs w:val="28"/>
        </w:rPr>
      </w:pPr>
      <w:r w:rsidRPr="00371E67">
        <w:rPr>
          <w:bCs/>
          <w:sz w:val="28"/>
          <w:szCs w:val="28"/>
        </w:rPr>
        <w:t>- в подпункте 4.2. пункта 4 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14:paraId="692BE1F3" w14:textId="77777777" w:rsidR="003A1A4A" w:rsidRPr="00371E67" w:rsidRDefault="003A1A4A" w:rsidP="004B3EB2">
      <w:pPr>
        <w:autoSpaceDE w:val="0"/>
        <w:autoSpaceDN w:val="0"/>
        <w:adjustRightInd w:val="0"/>
        <w:ind w:firstLine="709"/>
        <w:jc w:val="both"/>
        <w:rPr>
          <w:bCs/>
          <w:sz w:val="28"/>
          <w:szCs w:val="28"/>
        </w:rPr>
      </w:pPr>
    </w:p>
    <w:p w14:paraId="5388083C" w14:textId="77777777" w:rsidR="003A1A4A" w:rsidRPr="00371E67" w:rsidRDefault="003A1A4A" w:rsidP="004B3EB2">
      <w:pPr>
        <w:autoSpaceDE w:val="0"/>
        <w:autoSpaceDN w:val="0"/>
        <w:adjustRightInd w:val="0"/>
        <w:ind w:firstLine="709"/>
        <w:jc w:val="both"/>
        <w:rPr>
          <w:bCs/>
          <w:sz w:val="28"/>
          <w:szCs w:val="28"/>
        </w:rPr>
      </w:pPr>
      <w:r w:rsidRPr="00371E67">
        <w:rPr>
          <w:bCs/>
          <w:sz w:val="28"/>
          <w:szCs w:val="28"/>
        </w:rPr>
        <w:t>5. В статье 46 «Руководитель исполнительного комитета района» часть 3 дополнить подпунктом 4 следующего содержания:</w:t>
      </w:r>
    </w:p>
    <w:p w14:paraId="24B0C149" w14:textId="77777777" w:rsidR="003A1A4A" w:rsidRPr="00371E67" w:rsidRDefault="003A1A4A" w:rsidP="004B3EB2">
      <w:pPr>
        <w:autoSpaceDE w:val="0"/>
        <w:autoSpaceDN w:val="0"/>
        <w:adjustRightInd w:val="0"/>
        <w:ind w:firstLine="709"/>
        <w:jc w:val="both"/>
        <w:rPr>
          <w:bCs/>
          <w:sz w:val="28"/>
          <w:szCs w:val="28"/>
        </w:rPr>
      </w:pPr>
      <w:r w:rsidRPr="00371E67">
        <w:rPr>
          <w:bCs/>
          <w:sz w:val="28"/>
          <w:szCs w:val="28"/>
        </w:rPr>
        <w:t>«4) обязан сообщить в письменной форме Главе района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(подданства) иностранного государства либо получения вида на жительство или иного документа, предусмотренного настоящим пунктом.»</w:t>
      </w:r>
    </w:p>
    <w:p w14:paraId="2BF3DF0B" w14:textId="77777777" w:rsidR="003A1A4A" w:rsidRPr="00371E67" w:rsidRDefault="003A1A4A" w:rsidP="004B3EB2">
      <w:pPr>
        <w:autoSpaceDE w:val="0"/>
        <w:autoSpaceDN w:val="0"/>
        <w:adjustRightInd w:val="0"/>
        <w:ind w:firstLine="709"/>
        <w:jc w:val="both"/>
        <w:rPr>
          <w:bCs/>
          <w:sz w:val="28"/>
          <w:szCs w:val="28"/>
        </w:rPr>
      </w:pPr>
    </w:p>
    <w:p w14:paraId="45C07473" w14:textId="77777777" w:rsidR="003A1A4A" w:rsidRPr="00371E67" w:rsidRDefault="003A1A4A" w:rsidP="004B3EB2">
      <w:pPr>
        <w:autoSpaceDE w:val="0"/>
        <w:autoSpaceDN w:val="0"/>
        <w:adjustRightInd w:val="0"/>
        <w:ind w:firstLine="709"/>
        <w:jc w:val="both"/>
        <w:rPr>
          <w:bCs/>
          <w:sz w:val="28"/>
          <w:szCs w:val="28"/>
        </w:rPr>
      </w:pPr>
      <w:r w:rsidRPr="00371E67">
        <w:rPr>
          <w:bCs/>
          <w:sz w:val="28"/>
          <w:szCs w:val="28"/>
        </w:rPr>
        <w:t>6. В статье 47. Порядок назначения Руководителя Исполнительного комитета района подпункт «в» пункта 3 изложить в новой редакции:</w:t>
      </w:r>
    </w:p>
    <w:p w14:paraId="03403640" w14:textId="77777777" w:rsidR="003A1A4A" w:rsidRPr="00371E67" w:rsidRDefault="003A1A4A" w:rsidP="004B3EB2">
      <w:pPr>
        <w:autoSpaceDE w:val="0"/>
        <w:autoSpaceDN w:val="0"/>
        <w:adjustRightInd w:val="0"/>
        <w:ind w:firstLine="709"/>
        <w:jc w:val="both"/>
        <w:rPr>
          <w:bCs/>
          <w:sz w:val="28"/>
          <w:szCs w:val="28"/>
        </w:rPr>
      </w:pPr>
      <w:r w:rsidRPr="00371E67">
        <w:rPr>
          <w:bCs/>
          <w:sz w:val="28"/>
          <w:szCs w:val="28"/>
        </w:rPr>
        <w:t>«в) стаж муниципальной службы или приравненных к ним должностях государственной службы не менее двух лет, либо стаж работы по специальности, направлению подготовки не менее четырех лет;».</w:t>
      </w:r>
    </w:p>
    <w:p w14:paraId="516DD9E4" w14:textId="77777777" w:rsidR="003A1A4A" w:rsidRPr="00371E67" w:rsidRDefault="003A1A4A" w:rsidP="004B3EB2">
      <w:pPr>
        <w:pStyle w:val="a9"/>
        <w:ind w:firstLine="709"/>
        <w:rPr>
          <w:rFonts w:ascii="Times New Roman" w:hAnsi="Times New Roman"/>
          <w:bCs/>
          <w:sz w:val="28"/>
          <w:szCs w:val="28"/>
        </w:rPr>
      </w:pPr>
    </w:p>
    <w:p w14:paraId="7E4CD2D9" w14:textId="77777777" w:rsidR="003A1A4A" w:rsidRPr="00371E67" w:rsidRDefault="003A1A4A" w:rsidP="004B3EB2">
      <w:pPr>
        <w:autoSpaceDE w:val="0"/>
        <w:autoSpaceDN w:val="0"/>
        <w:adjustRightInd w:val="0"/>
        <w:ind w:firstLine="709"/>
        <w:jc w:val="both"/>
        <w:rPr>
          <w:bCs/>
          <w:sz w:val="28"/>
          <w:szCs w:val="28"/>
        </w:rPr>
      </w:pPr>
      <w:r w:rsidRPr="00371E67">
        <w:rPr>
          <w:bCs/>
          <w:sz w:val="28"/>
          <w:szCs w:val="28"/>
        </w:rPr>
        <w:t>7. Пункт 9 части 1 статьи 50 «Досрочное прекращение полномочий Руководителя Исполнительного комитета района» изложить в новой редакции:</w:t>
      </w:r>
    </w:p>
    <w:p w14:paraId="6441C990" w14:textId="77777777" w:rsidR="003A1A4A" w:rsidRPr="00371E67" w:rsidRDefault="003A1A4A" w:rsidP="004B3EB2">
      <w:pPr>
        <w:autoSpaceDE w:val="0"/>
        <w:autoSpaceDN w:val="0"/>
        <w:adjustRightInd w:val="0"/>
        <w:ind w:firstLine="709"/>
        <w:jc w:val="both"/>
        <w:rPr>
          <w:bCs/>
          <w:sz w:val="28"/>
          <w:szCs w:val="28"/>
        </w:rPr>
      </w:pPr>
      <w:r w:rsidRPr="00371E67">
        <w:rPr>
          <w:bCs/>
          <w:sz w:val="28"/>
          <w:szCs w:val="28"/>
        </w:rPr>
        <w:t xml:space="preserve">«9) </w:t>
      </w:r>
      <w:r w:rsidR="00F52532" w:rsidRPr="00371E67">
        <w:rPr>
          <w:bCs/>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Pr="00371E67">
        <w:rPr>
          <w:bCs/>
          <w:sz w:val="28"/>
          <w:szCs w:val="28"/>
        </w:rPr>
        <w:t>».</w:t>
      </w:r>
    </w:p>
    <w:p w14:paraId="4ADE8788" w14:textId="77777777" w:rsidR="00AB283F" w:rsidRPr="00371E67" w:rsidRDefault="00AB283F" w:rsidP="004B3EB2">
      <w:pPr>
        <w:autoSpaceDE w:val="0"/>
        <w:autoSpaceDN w:val="0"/>
        <w:adjustRightInd w:val="0"/>
        <w:ind w:firstLine="709"/>
        <w:jc w:val="both"/>
        <w:rPr>
          <w:bCs/>
          <w:sz w:val="28"/>
          <w:szCs w:val="28"/>
        </w:rPr>
      </w:pPr>
    </w:p>
    <w:p w14:paraId="56024DAA" w14:textId="77777777" w:rsidR="00AB283F" w:rsidRPr="00371E67" w:rsidRDefault="00AB283F" w:rsidP="004B3EB2">
      <w:pPr>
        <w:autoSpaceDE w:val="0"/>
        <w:autoSpaceDN w:val="0"/>
        <w:adjustRightInd w:val="0"/>
        <w:ind w:firstLine="709"/>
        <w:jc w:val="both"/>
        <w:rPr>
          <w:bCs/>
          <w:sz w:val="28"/>
          <w:szCs w:val="28"/>
        </w:rPr>
      </w:pPr>
      <w:r w:rsidRPr="00371E67">
        <w:rPr>
          <w:bCs/>
          <w:sz w:val="28"/>
          <w:szCs w:val="28"/>
        </w:rPr>
        <w:t>8. В статье 53 «Контрольно-счётная палата района»:</w:t>
      </w:r>
    </w:p>
    <w:p w14:paraId="316A43C2" w14:textId="77777777" w:rsidR="00AB283F" w:rsidRPr="00371E67" w:rsidRDefault="00AB283F" w:rsidP="004B3EB2">
      <w:pPr>
        <w:autoSpaceDE w:val="0"/>
        <w:autoSpaceDN w:val="0"/>
        <w:adjustRightInd w:val="0"/>
        <w:ind w:firstLine="709"/>
        <w:jc w:val="both"/>
        <w:rPr>
          <w:bCs/>
          <w:sz w:val="28"/>
          <w:szCs w:val="28"/>
        </w:rPr>
      </w:pPr>
      <w:r w:rsidRPr="00371E67">
        <w:rPr>
          <w:bCs/>
          <w:sz w:val="28"/>
          <w:szCs w:val="28"/>
        </w:rPr>
        <w:t>- пункт 3 изложить в следующей редакции:</w:t>
      </w:r>
    </w:p>
    <w:p w14:paraId="54B62A83" w14:textId="77777777" w:rsidR="00AB283F" w:rsidRPr="00371E67" w:rsidRDefault="00AB283F" w:rsidP="004B3EB2">
      <w:pPr>
        <w:autoSpaceDE w:val="0"/>
        <w:autoSpaceDN w:val="0"/>
        <w:adjustRightInd w:val="0"/>
        <w:ind w:firstLine="709"/>
        <w:jc w:val="both"/>
        <w:rPr>
          <w:bCs/>
          <w:sz w:val="28"/>
          <w:szCs w:val="28"/>
        </w:rPr>
      </w:pPr>
      <w:r w:rsidRPr="00371E67">
        <w:rPr>
          <w:bCs/>
          <w:sz w:val="28"/>
          <w:szCs w:val="28"/>
        </w:rPr>
        <w:t>«3. Контрольно-счетная палата осуществляет следующие полномочия:</w:t>
      </w:r>
    </w:p>
    <w:p w14:paraId="6B89D6E7" w14:textId="77777777" w:rsidR="00AB283F" w:rsidRPr="00371E67" w:rsidRDefault="00AB283F" w:rsidP="004B3EB2">
      <w:pPr>
        <w:autoSpaceDE w:val="0"/>
        <w:autoSpaceDN w:val="0"/>
        <w:adjustRightInd w:val="0"/>
        <w:ind w:firstLine="709"/>
        <w:jc w:val="both"/>
        <w:rPr>
          <w:bCs/>
          <w:sz w:val="28"/>
          <w:szCs w:val="28"/>
        </w:rPr>
      </w:pPr>
      <w:r w:rsidRPr="00371E67">
        <w:rPr>
          <w:bCs/>
          <w:sz w:val="28"/>
          <w:szCs w:val="28"/>
        </w:rPr>
        <w:t xml:space="preserve">1) организация и осуществление контроля за законностью и эффективностью использования средств бюджета Нижнекамского муниципального района, а также </w:t>
      </w:r>
      <w:r w:rsidRPr="00371E67">
        <w:rPr>
          <w:bCs/>
          <w:sz w:val="28"/>
          <w:szCs w:val="28"/>
        </w:rPr>
        <w:lastRenderedPageBreak/>
        <w:t>иных средств в случаях, предусмотренных законодательством Российской Федерации;</w:t>
      </w:r>
    </w:p>
    <w:p w14:paraId="22064AAA" w14:textId="77777777" w:rsidR="00AB283F" w:rsidRPr="00371E67" w:rsidRDefault="00AB283F" w:rsidP="004B3EB2">
      <w:pPr>
        <w:autoSpaceDE w:val="0"/>
        <w:autoSpaceDN w:val="0"/>
        <w:adjustRightInd w:val="0"/>
        <w:ind w:firstLine="709"/>
        <w:jc w:val="both"/>
        <w:rPr>
          <w:bCs/>
          <w:sz w:val="28"/>
          <w:szCs w:val="28"/>
        </w:rPr>
      </w:pPr>
      <w:r w:rsidRPr="00371E67">
        <w:rPr>
          <w:bCs/>
          <w:sz w:val="28"/>
          <w:szCs w:val="28"/>
        </w:rPr>
        <w:t>2) экспертиза проектов бюджета Нижнекамского муниципального района, проверка и анализ обоснованности его показателей;</w:t>
      </w:r>
    </w:p>
    <w:p w14:paraId="666B2137" w14:textId="77777777" w:rsidR="00AB283F" w:rsidRPr="00371E67" w:rsidRDefault="00AB283F" w:rsidP="004B3EB2">
      <w:pPr>
        <w:autoSpaceDE w:val="0"/>
        <w:autoSpaceDN w:val="0"/>
        <w:adjustRightInd w:val="0"/>
        <w:ind w:firstLine="709"/>
        <w:jc w:val="both"/>
        <w:rPr>
          <w:bCs/>
          <w:sz w:val="28"/>
          <w:szCs w:val="28"/>
        </w:rPr>
      </w:pPr>
      <w:r w:rsidRPr="00371E67">
        <w:rPr>
          <w:bCs/>
          <w:sz w:val="28"/>
          <w:szCs w:val="28"/>
        </w:rPr>
        <w:t>3) внешняя проверка годового отчета об исполнении бюджета Нижнекамского муниципального района;</w:t>
      </w:r>
    </w:p>
    <w:p w14:paraId="36E6236E" w14:textId="77777777" w:rsidR="00AB283F" w:rsidRPr="00371E67" w:rsidRDefault="00AB283F" w:rsidP="004B3EB2">
      <w:pPr>
        <w:autoSpaceDE w:val="0"/>
        <w:autoSpaceDN w:val="0"/>
        <w:adjustRightInd w:val="0"/>
        <w:ind w:firstLine="709"/>
        <w:jc w:val="both"/>
        <w:rPr>
          <w:bCs/>
          <w:sz w:val="28"/>
          <w:szCs w:val="28"/>
        </w:rPr>
      </w:pPr>
      <w:r w:rsidRPr="00371E67">
        <w:rPr>
          <w:bCs/>
          <w:sz w:val="28"/>
          <w:szCs w:val="28"/>
        </w:rPr>
        <w:t>4) проведение аудита в сфере закупок товаров, работ и услуг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35EA14BE" w14:textId="23481B7C" w:rsidR="00AB283F" w:rsidRPr="00371E67" w:rsidRDefault="00AB283F" w:rsidP="004B3EB2">
      <w:pPr>
        <w:autoSpaceDE w:val="0"/>
        <w:autoSpaceDN w:val="0"/>
        <w:adjustRightInd w:val="0"/>
        <w:ind w:firstLine="709"/>
        <w:jc w:val="both"/>
        <w:rPr>
          <w:bCs/>
          <w:sz w:val="28"/>
          <w:szCs w:val="28"/>
        </w:rPr>
      </w:pPr>
      <w:r w:rsidRPr="00371E67">
        <w:rPr>
          <w:bCs/>
          <w:sz w:val="28"/>
          <w:szCs w:val="28"/>
        </w:rPr>
        <w:t xml:space="preserve">5) оценка эффективности формирования муниципальной собственности,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w:t>
      </w:r>
      <w:r w:rsidR="00640A9F" w:rsidRPr="00371E67">
        <w:rPr>
          <w:bCs/>
          <w:sz w:val="28"/>
          <w:szCs w:val="28"/>
        </w:rPr>
        <w:t>результаты интеллектуальной</w:t>
      </w:r>
      <w:r w:rsidRPr="00371E67">
        <w:rPr>
          <w:bCs/>
          <w:sz w:val="28"/>
          <w:szCs w:val="28"/>
        </w:rPr>
        <w:t xml:space="preserve"> деятельности); </w:t>
      </w:r>
    </w:p>
    <w:p w14:paraId="702A986F" w14:textId="77777777" w:rsidR="00AB283F" w:rsidRPr="00371E67" w:rsidRDefault="00AB283F" w:rsidP="004B3EB2">
      <w:pPr>
        <w:autoSpaceDE w:val="0"/>
        <w:autoSpaceDN w:val="0"/>
        <w:adjustRightInd w:val="0"/>
        <w:ind w:firstLine="709"/>
        <w:jc w:val="both"/>
        <w:rPr>
          <w:bCs/>
          <w:sz w:val="28"/>
          <w:szCs w:val="28"/>
        </w:rPr>
      </w:pPr>
      <w:r w:rsidRPr="00371E67">
        <w:rPr>
          <w:bCs/>
          <w:sz w:val="28"/>
          <w:szCs w:val="28"/>
        </w:rPr>
        <w:t>6) оценка эффективности предоставления налоговых и иных льгот и  преимуществ, бюджетных кредитов за счет средств бюджета Нижнекамского муниципального района,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Нижнекамского муниципального района и имущества, находящегося в муниципальной собственности Нижнекамского муниципального района;</w:t>
      </w:r>
    </w:p>
    <w:p w14:paraId="2D26CB3E" w14:textId="77777777" w:rsidR="00AB283F" w:rsidRPr="00371E67" w:rsidRDefault="00AB283F" w:rsidP="004B3EB2">
      <w:pPr>
        <w:autoSpaceDE w:val="0"/>
        <w:autoSpaceDN w:val="0"/>
        <w:adjustRightInd w:val="0"/>
        <w:ind w:firstLine="709"/>
        <w:jc w:val="both"/>
        <w:rPr>
          <w:bCs/>
          <w:sz w:val="28"/>
          <w:szCs w:val="28"/>
        </w:rPr>
      </w:pPr>
      <w:r w:rsidRPr="00371E67">
        <w:rPr>
          <w:bCs/>
          <w:sz w:val="28"/>
          <w:szCs w:val="28"/>
        </w:rPr>
        <w:t>7) экспертиза проектов муниципальных правовых актов в части, касающейся расходных обязательств муниципального образования, экспертиза проектов муниципальных правовых актов, приводящих к изменению доходов местного бюджета, а также муниципальных программ (проектов муниципальных программ);</w:t>
      </w:r>
    </w:p>
    <w:p w14:paraId="444FD92C" w14:textId="77777777" w:rsidR="00AB283F" w:rsidRPr="00371E67" w:rsidRDefault="00AB283F" w:rsidP="004B3EB2">
      <w:pPr>
        <w:autoSpaceDE w:val="0"/>
        <w:autoSpaceDN w:val="0"/>
        <w:adjustRightInd w:val="0"/>
        <w:ind w:firstLine="709"/>
        <w:jc w:val="both"/>
        <w:rPr>
          <w:bCs/>
          <w:sz w:val="28"/>
          <w:szCs w:val="28"/>
        </w:rPr>
      </w:pPr>
      <w:r w:rsidRPr="00371E67">
        <w:rPr>
          <w:bCs/>
          <w:sz w:val="28"/>
          <w:szCs w:val="28"/>
        </w:rPr>
        <w:t>8) анализ и мониторинг бюджетного процесса в Нижнекамском муниципальном районе,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14:paraId="464B4A0C" w14:textId="77777777" w:rsidR="00AB283F" w:rsidRPr="00371E67" w:rsidRDefault="00AB283F" w:rsidP="004B3EB2">
      <w:pPr>
        <w:autoSpaceDE w:val="0"/>
        <w:autoSpaceDN w:val="0"/>
        <w:adjustRightInd w:val="0"/>
        <w:ind w:firstLine="709"/>
        <w:jc w:val="both"/>
        <w:rPr>
          <w:bCs/>
          <w:sz w:val="28"/>
          <w:szCs w:val="28"/>
        </w:rPr>
      </w:pPr>
      <w:r w:rsidRPr="00371E67">
        <w:rPr>
          <w:bCs/>
          <w:sz w:val="28"/>
          <w:szCs w:val="28"/>
        </w:rPr>
        <w:t>9) проведение оперативного анализа исполнения и контроля за организацией исполнения бюджета Нижнекамского муниципального района в текущем финансовом году, представление информации о ходе исполнения местного бюджета, о результатах проведенных контрольных и экспертно-аналитических мероприятий в представительный орган муниципального образования и Главе муниципального образования;</w:t>
      </w:r>
    </w:p>
    <w:p w14:paraId="516478C3" w14:textId="77777777" w:rsidR="00AB283F" w:rsidRPr="00371E67" w:rsidRDefault="00AB283F" w:rsidP="004B3EB2">
      <w:pPr>
        <w:autoSpaceDE w:val="0"/>
        <w:autoSpaceDN w:val="0"/>
        <w:adjustRightInd w:val="0"/>
        <w:ind w:firstLine="709"/>
        <w:jc w:val="both"/>
        <w:rPr>
          <w:bCs/>
          <w:sz w:val="28"/>
          <w:szCs w:val="28"/>
        </w:rPr>
      </w:pPr>
      <w:r w:rsidRPr="00371E67">
        <w:rPr>
          <w:bCs/>
          <w:sz w:val="28"/>
          <w:szCs w:val="28"/>
        </w:rPr>
        <w:t>10) осуществление контроля за состоянием муниципального внутреннего и внешнего долга;</w:t>
      </w:r>
    </w:p>
    <w:p w14:paraId="1679B8D8" w14:textId="77777777" w:rsidR="00AB283F" w:rsidRPr="00371E67" w:rsidRDefault="00AB283F" w:rsidP="004B3EB2">
      <w:pPr>
        <w:autoSpaceDE w:val="0"/>
        <w:autoSpaceDN w:val="0"/>
        <w:adjustRightInd w:val="0"/>
        <w:ind w:firstLine="709"/>
        <w:jc w:val="both"/>
        <w:rPr>
          <w:bCs/>
          <w:sz w:val="28"/>
          <w:szCs w:val="28"/>
        </w:rPr>
      </w:pPr>
      <w:r w:rsidRPr="00371E67">
        <w:rPr>
          <w:bCs/>
          <w:sz w:val="28"/>
          <w:szCs w:val="28"/>
        </w:rPr>
        <w:t>11) оценка реализуемости, рисков и результатов достижения целей социально-экономического развития муниципального образования, предусмотренных документами стратегического планирования муниципального образования, в пределах компетенции контрольно-счетного органа муниципального образования;</w:t>
      </w:r>
    </w:p>
    <w:p w14:paraId="56B4EE70" w14:textId="77777777" w:rsidR="00AB283F" w:rsidRPr="00371E67" w:rsidRDefault="00AB283F" w:rsidP="004B3EB2">
      <w:pPr>
        <w:autoSpaceDE w:val="0"/>
        <w:autoSpaceDN w:val="0"/>
        <w:adjustRightInd w:val="0"/>
        <w:ind w:firstLine="709"/>
        <w:jc w:val="both"/>
        <w:rPr>
          <w:bCs/>
          <w:sz w:val="28"/>
          <w:szCs w:val="28"/>
        </w:rPr>
      </w:pPr>
      <w:r w:rsidRPr="00371E67">
        <w:rPr>
          <w:bCs/>
          <w:sz w:val="28"/>
          <w:szCs w:val="28"/>
        </w:rPr>
        <w:t>12) участие в пределах полномочий в мероприятиях, направленных на противодействие коррупции;</w:t>
      </w:r>
    </w:p>
    <w:p w14:paraId="762C32D3" w14:textId="77777777" w:rsidR="00AB283F" w:rsidRPr="00371E67" w:rsidRDefault="00AB283F" w:rsidP="004B3EB2">
      <w:pPr>
        <w:autoSpaceDE w:val="0"/>
        <w:autoSpaceDN w:val="0"/>
        <w:adjustRightInd w:val="0"/>
        <w:ind w:firstLine="709"/>
        <w:jc w:val="both"/>
        <w:rPr>
          <w:bCs/>
          <w:sz w:val="28"/>
          <w:szCs w:val="28"/>
        </w:rPr>
      </w:pPr>
      <w:r w:rsidRPr="00371E67">
        <w:rPr>
          <w:bCs/>
          <w:sz w:val="28"/>
          <w:szCs w:val="28"/>
        </w:rPr>
        <w:t xml:space="preserve">13) иные полномочия в сфере внешнего муниципального финансового контроля, установленные федеральными законами, законами Республики Татарстан, </w:t>
      </w:r>
      <w:r w:rsidRPr="00371E67">
        <w:rPr>
          <w:bCs/>
          <w:sz w:val="28"/>
          <w:szCs w:val="28"/>
        </w:rPr>
        <w:lastRenderedPageBreak/>
        <w:t>Уставом Нижнекамского</w:t>
      </w:r>
      <w:r w:rsidR="00A54CB1" w:rsidRPr="00371E67">
        <w:rPr>
          <w:bCs/>
          <w:sz w:val="28"/>
          <w:szCs w:val="28"/>
        </w:rPr>
        <w:t xml:space="preserve"> муниципального</w:t>
      </w:r>
      <w:r w:rsidRPr="00371E67">
        <w:rPr>
          <w:bCs/>
          <w:sz w:val="28"/>
          <w:szCs w:val="28"/>
        </w:rPr>
        <w:t xml:space="preserve"> района и иными нормативными правовыми актами Совета Нижнекамского муниципального района.</w:t>
      </w:r>
      <w:r w:rsidR="00E40ACD" w:rsidRPr="00371E67">
        <w:rPr>
          <w:bCs/>
          <w:sz w:val="28"/>
          <w:szCs w:val="28"/>
        </w:rPr>
        <w:t>»;</w:t>
      </w:r>
    </w:p>
    <w:p w14:paraId="18A6B753" w14:textId="77777777" w:rsidR="00AB283F" w:rsidRPr="00371E67" w:rsidRDefault="00EC2B2C" w:rsidP="004B3EB2">
      <w:pPr>
        <w:autoSpaceDE w:val="0"/>
        <w:autoSpaceDN w:val="0"/>
        <w:adjustRightInd w:val="0"/>
        <w:ind w:firstLine="709"/>
        <w:jc w:val="both"/>
        <w:rPr>
          <w:bCs/>
          <w:sz w:val="28"/>
          <w:szCs w:val="28"/>
        </w:rPr>
      </w:pPr>
      <w:r w:rsidRPr="00371E67">
        <w:rPr>
          <w:bCs/>
          <w:sz w:val="28"/>
          <w:szCs w:val="28"/>
        </w:rPr>
        <w:t xml:space="preserve">- </w:t>
      </w:r>
      <w:r w:rsidR="00AB283F" w:rsidRPr="00371E67">
        <w:rPr>
          <w:bCs/>
          <w:sz w:val="28"/>
          <w:szCs w:val="28"/>
        </w:rPr>
        <w:t xml:space="preserve">пункт 5 изложить в </w:t>
      </w:r>
      <w:r w:rsidR="00E40ACD" w:rsidRPr="00371E67">
        <w:rPr>
          <w:bCs/>
          <w:sz w:val="28"/>
          <w:szCs w:val="28"/>
        </w:rPr>
        <w:t xml:space="preserve">следующей </w:t>
      </w:r>
      <w:r w:rsidR="00AB283F" w:rsidRPr="00371E67">
        <w:rPr>
          <w:bCs/>
          <w:sz w:val="28"/>
          <w:szCs w:val="28"/>
        </w:rPr>
        <w:t>редакции</w:t>
      </w:r>
      <w:r w:rsidR="00E40ACD" w:rsidRPr="00371E67">
        <w:rPr>
          <w:bCs/>
          <w:sz w:val="28"/>
          <w:szCs w:val="28"/>
        </w:rPr>
        <w:t>:</w:t>
      </w:r>
    </w:p>
    <w:p w14:paraId="4ED3A991" w14:textId="77777777" w:rsidR="00AB283F" w:rsidRPr="00371E67" w:rsidRDefault="00E40ACD" w:rsidP="004B3EB2">
      <w:pPr>
        <w:autoSpaceDE w:val="0"/>
        <w:autoSpaceDN w:val="0"/>
        <w:adjustRightInd w:val="0"/>
        <w:ind w:firstLine="709"/>
        <w:jc w:val="both"/>
        <w:rPr>
          <w:bCs/>
          <w:sz w:val="28"/>
          <w:szCs w:val="28"/>
        </w:rPr>
      </w:pPr>
      <w:r w:rsidRPr="00371E67">
        <w:rPr>
          <w:bCs/>
          <w:sz w:val="28"/>
          <w:szCs w:val="28"/>
        </w:rPr>
        <w:t>«</w:t>
      </w:r>
      <w:r w:rsidR="00AB283F" w:rsidRPr="00371E67">
        <w:rPr>
          <w:bCs/>
          <w:sz w:val="28"/>
          <w:szCs w:val="28"/>
        </w:rPr>
        <w:t>5. Должности председателя, заместителя председателя и аудиторов контрольно-счетной палаты относятся к муниципальным должностям района. Штатная численность контрольно-счетной палаты определяется правовым актом Совета района по представлению председателя контрольно-счетной палаты, с учетом необходимости выполнения возложенных законодательством полномочий, обеспечения организационной и функциональной независимости контрольно-счетной палаты.</w:t>
      </w:r>
      <w:r w:rsidRPr="00371E67">
        <w:rPr>
          <w:bCs/>
          <w:sz w:val="28"/>
          <w:szCs w:val="28"/>
        </w:rPr>
        <w:t>»;</w:t>
      </w:r>
    </w:p>
    <w:p w14:paraId="291D0548" w14:textId="77777777" w:rsidR="00AB283F" w:rsidRPr="00371E67" w:rsidRDefault="00E40ACD" w:rsidP="004B3EB2">
      <w:pPr>
        <w:autoSpaceDE w:val="0"/>
        <w:autoSpaceDN w:val="0"/>
        <w:adjustRightInd w:val="0"/>
        <w:ind w:firstLine="709"/>
        <w:jc w:val="both"/>
        <w:rPr>
          <w:bCs/>
          <w:sz w:val="28"/>
          <w:szCs w:val="28"/>
        </w:rPr>
      </w:pPr>
      <w:r w:rsidRPr="00371E67">
        <w:rPr>
          <w:bCs/>
          <w:sz w:val="28"/>
          <w:szCs w:val="28"/>
        </w:rPr>
        <w:t xml:space="preserve">- </w:t>
      </w:r>
      <w:r w:rsidR="00AB283F" w:rsidRPr="00371E67">
        <w:rPr>
          <w:bCs/>
          <w:sz w:val="28"/>
          <w:szCs w:val="28"/>
        </w:rPr>
        <w:t xml:space="preserve">пункт 9 </w:t>
      </w:r>
      <w:r w:rsidRPr="00371E67">
        <w:rPr>
          <w:bCs/>
          <w:sz w:val="28"/>
          <w:szCs w:val="28"/>
        </w:rPr>
        <w:t>и</w:t>
      </w:r>
      <w:r w:rsidR="00AB283F" w:rsidRPr="00371E67">
        <w:rPr>
          <w:bCs/>
          <w:sz w:val="28"/>
          <w:szCs w:val="28"/>
        </w:rPr>
        <w:t xml:space="preserve">зложить </w:t>
      </w:r>
      <w:r w:rsidRPr="00371E67">
        <w:rPr>
          <w:bCs/>
          <w:sz w:val="28"/>
          <w:szCs w:val="28"/>
        </w:rPr>
        <w:t>в следующей редакции:</w:t>
      </w:r>
    </w:p>
    <w:p w14:paraId="59605A52" w14:textId="77777777" w:rsidR="00AB283F" w:rsidRPr="00371E67" w:rsidRDefault="00E40ACD" w:rsidP="004B3EB2">
      <w:pPr>
        <w:autoSpaceDE w:val="0"/>
        <w:autoSpaceDN w:val="0"/>
        <w:adjustRightInd w:val="0"/>
        <w:ind w:firstLine="709"/>
        <w:jc w:val="both"/>
        <w:rPr>
          <w:bCs/>
          <w:sz w:val="28"/>
          <w:szCs w:val="28"/>
        </w:rPr>
      </w:pPr>
      <w:r w:rsidRPr="00371E67">
        <w:rPr>
          <w:bCs/>
          <w:sz w:val="28"/>
          <w:szCs w:val="28"/>
        </w:rPr>
        <w:t>«</w:t>
      </w:r>
      <w:r w:rsidR="00AB283F" w:rsidRPr="00371E67">
        <w:rPr>
          <w:bCs/>
          <w:sz w:val="28"/>
          <w:szCs w:val="28"/>
        </w:rPr>
        <w:t>9. На должность председателя, заместителя председателя и аудиторов контрольно-счетной палаты назначаются граждане Российской Федерации, соответствующие следующим квалификационным требованиям:</w:t>
      </w:r>
    </w:p>
    <w:p w14:paraId="6075DA59" w14:textId="77777777" w:rsidR="00AB283F" w:rsidRPr="00371E67" w:rsidRDefault="00AB283F" w:rsidP="004B3EB2">
      <w:pPr>
        <w:autoSpaceDE w:val="0"/>
        <w:autoSpaceDN w:val="0"/>
        <w:adjustRightInd w:val="0"/>
        <w:ind w:firstLine="709"/>
        <w:jc w:val="both"/>
        <w:rPr>
          <w:bCs/>
          <w:sz w:val="28"/>
          <w:szCs w:val="28"/>
        </w:rPr>
      </w:pPr>
      <w:r w:rsidRPr="00371E67">
        <w:rPr>
          <w:bCs/>
          <w:sz w:val="28"/>
          <w:szCs w:val="28"/>
        </w:rPr>
        <w:t>1) наличие высшего образования;</w:t>
      </w:r>
    </w:p>
    <w:p w14:paraId="24466B04" w14:textId="77777777" w:rsidR="00AB283F" w:rsidRPr="00371E67" w:rsidRDefault="00AB283F" w:rsidP="004B3EB2">
      <w:pPr>
        <w:autoSpaceDE w:val="0"/>
        <w:autoSpaceDN w:val="0"/>
        <w:adjustRightInd w:val="0"/>
        <w:ind w:firstLine="709"/>
        <w:jc w:val="both"/>
        <w:rPr>
          <w:bCs/>
          <w:sz w:val="28"/>
          <w:szCs w:val="28"/>
        </w:rPr>
      </w:pPr>
      <w:r w:rsidRPr="00371E67">
        <w:rPr>
          <w:bCs/>
          <w:sz w:val="28"/>
          <w:szCs w:val="28"/>
        </w:rPr>
        <w:t>2) опыт работы в области государственного, муниципального управления, государственного, муниципального контроля (аудита), экономики, финансов, юриспруденции не менее пяти лет;</w:t>
      </w:r>
    </w:p>
    <w:p w14:paraId="3C843465" w14:textId="77777777" w:rsidR="00AB283F" w:rsidRPr="00371E67" w:rsidRDefault="00AB283F" w:rsidP="004B3EB2">
      <w:pPr>
        <w:autoSpaceDE w:val="0"/>
        <w:autoSpaceDN w:val="0"/>
        <w:adjustRightInd w:val="0"/>
        <w:ind w:firstLine="709"/>
        <w:jc w:val="both"/>
        <w:rPr>
          <w:bCs/>
          <w:sz w:val="28"/>
          <w:szCs w:val="28"/>
        </w:rPr>
      </w:pPr>
      <w:r w:rsidRPr="00371E67">
        <w:rPr>
          <w:bCs/>
          <w:sz w:val="28"/>
          <w:szCs w:val="28"/>
        </w:rPr>
        <w:t>3) знание Конституции Российской Федерации, федерального законодательства, в том числе бюджетного законодательства Российской Федерации и иных нормативных правовых актов, регулирующих бюджетные правоотношения, законодательства Российской Федерации о противодействии коррупции, конституции (устава), законов соответствующего субъекта Российской Федерации и иных нормативных правовых актов, устава соответствующего муниципального образования и иных муниципальных правовых актов применительно к исполнению должностных обязанностей, а также общих требований к стандартам внешнего государственного и муниципального аудита (контроля) для проведения контрольных и экспертно-аналитических мероприятий контрольно-счетными органами субъектов Российской Федерации и муниципальных образований, утвержденных Счетной палатой Российской Федерации.</w:t>
      </w:r>
      <w:r w:rsidR="00E40ACD" w:rsidRPr="00371E67">
        <w:rPr>
          <w:bCs/>
          <w:sz w:val="28"/>
          <w:szCs w:val="28"/>
        </w:rPr>
        <w:t>»;</w:t>
      </w:r>
    </w:p>
    <w:p w14:paraId="36DAEC85" w14:textId="77777777" w:rsidR="00AB283F" w:rsidRPr="00371E67" w:rsidRDefault="00E40ACD" w:rsidP="004B3EB2">
      <w:pPr>
        <w:autoSpaceDE w:val="0"/>
        <w:autoSpaceDN w:val="0"/>
        <w:adjustRightInd w:val="0"/>
        <w:ind w:firstLine="709"/>
        <w:jc w:val="both"/>
        <w:rPr>
          <w:bCs/>
          <w:sz w:val="28"/>
          <w:szCs w:val="28"/>
        </w:rPr>
      </w:pPr>
      <w:r w:rsidRPr="00371E67">
        <w:rPr>
          <w:bCs/>
          <w:sz w:val="28"/>
          <w:szCs w:val="28"/>
        </w:rPr>
        <w:t xml:space="preserve">- дополнить </w:t>
      </w:r>
      <w:r w:rsidR="00AB283F" w:rsidRPr="00371E67">
        <w:rPr>
          <w:bCs/>
          <w:sz w:val="28"/>
          <w:szCs w:val="28"/>
        </w:rPr>
        <w:t>пункт</w:t>
      </w:r>
      <w:r w:rsidRPr="00371E67">
        <w:rPr>
          <w:bCs/>
          <w:sz w:val="28"/>
          <w:szCs w:val="28"/>
        </w:rPr>
        <w:t>ом</w:t>
      </w:r>
      <w:r w:rsidR="00AB283F" w:rsidRPr="00371E67">
        <w:rPr>
          <w:bCs/>
          <w:sz w:val="28"/>
          <w:szCs w:val="28"/>
        </w:rPr>
        <w:t xml:space="preserve"> 15 </w:t>
      </w:r>
      <w:r w:rsidRPr="00371E67">
        <w:rPr>
          <w:bCs/>
          <w:sz w:val="28"/>
          <w:szCs w:val="28"/>
        </w:rPr>
        <w:t>следующего содержания:</w:t>
      </w:r>
    </w:p>
    <w:p w14:paraId="07B07E64" w14:textId="77777777" w:rsidR="00AB283F" w:rsidRPr="00371E67" w:rsidRDefault="00E40ACD" w:rsidP="004B3EB2">
      <w:pPr>
        <w:autoSpaceDE w:val="0"/>
        <w:autoSpaceDN w:val="0"/>
        <w:adjustRightInd w:val="0"/>
        <w:ind w:firstLine="709"/>
        <w:jc w:val="both"/>
        <w:rPr>
          <w:bCs/>
          <w:sz w:val="28"/>
          <w:szCs w:val="28"/>
        </w:rPr>
      </w:pPr>
      <w:r w:rsidRPr="00371E67">
        <w:rPr>
          <w:bCs/>
          <w:sz w:val="28"/>
          <w:szCs w:val="28"/>
        </w:rPr>
        <w:t>«</w:t>
      </w:r>
      <w:r w:rsidR="00AB283F" w:rsidRPr="00371E67">
        <w:rPr>
          <w:bCs/>
          <w:sz w:val="28"/>
          <w:szCs w:val="28"/>
        </w:rPr>
        <w:t>15. Должностным лицам контрольно-счетной палаты гарантируются денежное содержание (вознаграждение), ежегодные оплачиваемые отпуска (основной и дополнительные), профессиональное развитие, в том числе получение дополнительного профессионального образования, а также другие меры материального и социального обеспечения, установленные для лиц, замещающих муниципальные должности и должности муниципальной службы муниципального образования (в том числе по медицинскому и санаторно-курортному обеспечению, бытовому, транспортному и иным видам обслуживания).</w:t>
      </w:r>
    </w:p>
    <w:p w14:paraId="18ED6E2A" w14:textId="77777777" w:rsidR="00AB283F" w:rsidRPr="00371E67" w:rsidRDefault="00AB283F" w:rsidP="004B3EB2">
      <w:pPr>
        <w:autoSpaceDE w:val="0"/>
        <w:autoSpaceDN w:val="0"/>
        <w:adjustRightInd w:val="0"/>
        <w:ind w:firstLine="709"/>
        <w:jc w:val="both"/>
        <w:rPr>
          <w:bCs/>
          <w:sz w:val="28"/>
          <w:szCs w:val="28"/>
        </w:rPr>
      </w:pPr>
      <w:r w:rsidRPr="00371E67">
        <w:rPr>
          <w:bCs/>
          <w:sz w:val="28"/>
          <w:szCs w:val="28"/>
        </w:rPr>
        <w:t>2. Меры по материальному и социальному обеспечению председателя, заместителя председателя, аудиторов, инспекторов и иных работников аппарата контрольно-счетной палаты устанавливаются муниципальными правовыми актами в соответствии с Федеральными законами и законами Республики Татарстан.</w:t>
      </w:r>
      <w:r w:rsidR="00E40ACD" w:rsidRPr="00371E67">
        <w:rPr>
          <w:bCs/>
          <w:sz w:val="28"/>
          <w:szCs w:val="28"/>
        </w:rPr>
        <w:t>»</w:t>
      </w:r>
    </w:p>
    <w:p w14:paraId="67A7FEB2" w14:textId="77777777" w:rsidR="003A1A4A" w:rsidRPr="00371E67" w:rsidRDefault="003A1A4A" w:rsidP="004B3EB2">
      <w:pPr>
        <w:autoSpaceDE w:val="0"/>
        <w:autoSpaceDN w:val="0"/>
        <w:adjustRightInd w:val="0"/>
        <w:ind w:firstLine="709"/>
        <w:jc w:val="both"/>
        <w:rPr>
          <w:bCs/>
          <w:sz w:val="28"/>
          <w:szCs w:val="28"/>
        </w:rPr>
      </w:pPr>
    </w:p>
    <w:p w14:paraId="32E2F0C5" w14:textId="77777777" w:rsidR="003A1A4A" w:rsidRPr="00371E67" w:rsidRDefault="00E40ACD" w:rsidP="004B3EB2">
      <w:pPr>
        <w:ind w:firstLine="709"/>
        <w:jc w:val="both"/>
        <w:rPr>
          <w:bCs/>
          <w:sz w:val="28"/>
          <w:szCs w:val="28"/>
        </w:rPr>
      </w:pPr>
      <w:r w:rsidRPr="00371E67">
        <w:rPr>
          <w:bCs/>
          <w:sz w:val="28"/>
          <w:szCs w:val="28"/>
        </w:rPr>
        <w:t>9</w:t>
      </w:r>
      <w:r w:rsidR="003A1A4A" w:rsidRPr="00371E67">
        <w:rPr>
          <w:bCs/>
          <w:sz w:val="28"/>
          <w:szCs w:val="28"/>
        </w:rPr>
        <w:t xml:space="preserve">. В абзаце 1 части 3 статьи 72 «Подготовка муниципальных правовых актов» слова «обязанности для субъектов предпринимательской и инвестиционной деятельности» заменить на слова «обязательные требования для субъектов </w:t>
      </w:r>
      <w:r w:rsidR="003A1A4A" w:rsidRPr="00371E67">
        <w:rPr>
          <w:bCs/>
          <w:sz w:val="28"/>
          <w:szCs w:val="28"/>
        </w:rPr>
        <w:lastRenderedPageBreak/>
        <w:t>предпринимательской и иной экономической деятельности, обязанности для субъектов инвестиционной деятельности».</w:t>
      </w:r>
    </w:p>
    <w:p w14:paraId="473B83F1" w14:textId="77777777" w:rsidR="003A1A4A" w:rsidRPr="00371E67" w:rsidRDefault="003A1A4A" w:rsidP="004B3EB2">
      <w:pPr>
        <w:ind w:firstLine="709"/>
        <w:jc w:val="both"/>
        <w:rPr>
          <w:bCs/>
          <w:sz w:val="28"/>
          <w:szCs w:val="28"/>
        </w:rPr>
      </w:pPr>
    </w:p>
    <w:p w14:paraId="51418E3D" w14:textId="77777777" w:rsidR="003A1A4A" w:rsidRPr="00371E67" w:rsidRDefault="00E40ACD" w:rsidP="004B3EB2">
      <w:pPr>
        <w:ind w:firstLine="709"/>
        <w:jc w:val="both"/>
        <w:rPr>
          <w:bCs/>
          <w:sz w:val="28"/>
          <w:szCs w:val="28"/>
        </w:rPr>
      </w:pPr>
      <w:r w:rsidRPr="00371E67">
        <w:rPr>
          <w:bCs/>
          <w:sz w:val="28"/>
          <w:szCs w:val="28"/>
        </w:rPr>
        <w:t>10</w:t>
      </w:r>
      <w:r w:rsidR="003A1A4A" w:rsidRPr="00371E67">
        <w:rPr>
          <w:bCs/>
          <w:sz w:val="28"/>
          <w:szCs w:val="28"/>
        </w:rPr>
        <w:t xml:space="preserve">. В статье 72.1. «Оценка регулирующего воздействия проектов муниципальных нормативных правовых актов,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 </w:t>
      </w:r>
    </w:p>
    <w:p w14:paraId="5AFAA442" w14:textId="77777777" w:rsidR="003A1A4A" w:rsidRPr="00371E67" w:rsidRDefault="003A1A4A" w:rsidP="004B3EB2">
      <w:pPr>
        <w:ind w:firstLine="709"/>
        <w:jc w:val="both"/>
        <w:rPr>
          <w:bCs/>
          <w:sz w:val="28"/>
          <w:szCs w:val="28"/>
        </w:rPr>
      </w:pPr>
      <w:r w:rsidRPr="00371E67">
        <w:rPr>
          <w:bCs/>
          <w:sz w:val="28"/>
          <w:szCs w:val="28"/>
        </w:rPr>
        <w:t>- в наименовании слова «обязанности для субъектов предпринимательской и инвестиционной деятельности» заменить на слова «обязательные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p>
    <w:p w14:paraId="5C7C599B" w14:textId="77777777" w:rsidR="003A1A4A" w:rsidRPr="00371E67" w:rsidRDefault="003A1A4A" w:rsidP="004B3EB2">
      <w:pPr>
        <w:ind w:firstLine="709"/>
        <w:jc w:val="both"/>
        <w:rPr>
          <w:bCs/>
          <w:sz w:val="28"/>
          <w:szCs w:val="28"/>
        </w:rPr>
      </w:pPr>
      <w:r w:rsidRPr="00371E67">
        <w:rPr>
          <w:bCs/>
          <w:sz w:val="28"/>
          <w:szCs w:val="28"/>
        </w:rPr>
        <w:t>- часть 1 изложить в следующей редакции: «1.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местного бюджета.»</w:t>
      </w:r>
    </w:p>
    <w:p w14:paraId="29868326" w14:textId="77777777" w:rsidR="003A1A4A" w:rsidRPr="00371E67" w:rsidRDefault="003A1A4A" w:rsidP="004B3EB2">
      <w:pPr>
        <w:autoSpaceDE w:val="0"/>
        <w:autoSpaceDN w:val="0"/>
        <w:adjustRightInd w:val="0"/>
        <w:ind w:firstLine="709"/>
        <w:jc w:val="both"/>
        <w:rPr>
          <w:bCs/>
          <w:sz w:val="28"/>
          <w:szCs w:val="28"/>
        </w:rPr>
      </w:pPr>
    </w:p>
    <w:p w14:paraId="28621B9A" w14:textId="77777777" w:rsidR="003A1A4A" w:rsidRPr="00371E67" w:rsidRDefault="003A1A4A" w:rsidP="003A1A4A">
      <w:pPr>
        <w:pStyle w:val="a9"/>
        <w:rPr>
          <w:rFonts w:ascii="Times New Roman" w:hAnsi="Times New Roman"/>
          <w:sz w:val="28"/>
          <w:szCs w:val="28"/>
        </w:rPr>
      </w:pPr>
    </w:p>
    <w:p w14:paraId="56C9B1C5" w14:textId="77777777" w:rsidR="00C94CDA" w:rsidRPr="00371E67" w:rsidRDefault="00C94CDA" w:rsidP="003A1A4A">
      <w:pPr>
        <w:pStyle w:val="a9"/>
        <w:rPr>
          <w:rFonts w:ascii="Times New Roman" w:hAnsi="Times New Roman"/>
          <w:sz w:val="28"/>
          <w:szCs w:val="28"/>
        </w:rPr>
      </w:pPr>
    </w:p>
    <w:p w14:paraId="12B5AFB5" w14:textId="77777777" w:rsidR="003A1A4A" w:rsidRPr="00371E67" w:rsidRDefault="003A1A4A" w:rsidP="003A1A4A">
      <w:pPr>
        <w:rPr>
          <w:sz w:val="28"/>
          <w:szCs w:val="28"/>
        </w:rPr>
      </w:pPr>
      <w:r w:rsidRPr="00371E67">
        <w:rPr>
          <w:sz w:val="28"/>
          <w:szCs w:val="28"/>
        </w:rPr>
        <w:t xml:space="preserve">Заместитель Главы Нижнекамского </w:t>
      </w:r>
    </w:p>
    <w:p w14:paraId="5F225DC3" w14:textId="04C3840A" w:rsidR="00FE7F34" w:rsidRPr="00371E67" w:rsidRDefault="003A1A4A" w:rsidP="00C94CDA">
      <w:pPr>
        <w:jc w:val="both"/>
        <w:rPr>
          <w:sz w:val="28"/>
          <w:szCs w:val="28"/>
        </w:rPr>
      </w:pPr>
      <w:r w:rsidRPr="00371E67">
        <w:rPr>
          <w:sz w:val="28"/>
          <w:szCs w:val="28"/>
        </w:rPr>
        <w:t>м</w:t>
      </w:r>
      <w:r w:rsidR="00491588" w:rsidRPr="00371E67">
        <w:rPr>
          <w:sz w:val="28"/>
          <w:szCs w:val="28"/>
        </w:rPr>
        <w:t>униципального района</w:t>
      </w:r>
      <w:r w:rsidR="00491588" w:rsidRPr="00371E67">
        <w:rPr>
          <w:sz w:val="28"/>
          <w:szCs w:val="28"/>
        </w:rPr>
        <w:tab/>
      </w:r>
      <w:r w:rsidR="00491588" w:rsidRPr="00371E67">
        <w:rPr>
          <w:sz w:val="28"/>
          <w:szCs w:val="28"/>
        </w:rPr>
        <w:tab/>
      </w:r>
      <w:r w:rsidR="00491588" w:rsidRPr="00371E67">
        <w:rPr>
          <w:sz w:val="28"/>
          <w:szCs w:val="28"/>
        </w:rPr>
        <w:tab/>
      </w:r>
      <w:r w:rsidR="00491588" w:rsidRPr="00371E67">
        <w:rPr>
          <w:sz w:val="28"/>
          <w:szCs w:val="28"/>
        </w:rPr>
        <w:tab/>
      </w:r>
      <w:r w:rsidR="00491588" w:rsidRPr="00371E67">
        <w:rPr>
          <w:sz w:val="28"/>
          <w:szCs w:val="28"/>
        </w:rPr>
        <w:tab/>
      </w:r>
      <w:r w:rsidR="00491588" w:rsidRPr="00371E67">
        <w:rPr>
          <w:sz w:val="28"/>
          <w:szCs w:val="28"/>
        </w:rPr>
        <w:tab/>
      </w:r>
      <w:r w:rsidR="00491588" w:rsidRPr="00371E67">
        <w:rPr>
          <w:sz w:val="28"/>
          <w:szCs w:val="28"/>
        </w:rPr>
        <w:tab/>
      </w:r>
      <w:r w:rsidR="00640A9F" w:rsidRPr="00371E67">
        <w:rPr>
          <w:sz w:val="28"/>
          <w:szCs w:val="28"/>
        </w:rPr>
        <w:t xml:space="preserve">      </w:t>
      </w:r>
      <w:r w:rsidR="00371E67">
        <w:rPr>
          <w:sz w:val="28"/>
          <w:szCs w:val="28"/>
        </w:rPr>
        <w:t xml:space="preserve"> </w:t>
      </w:r>
      <w:proofErr w:type="spellStart"/>
      <w:r w:rsidR="00491588" w:rsidRPr="00371E67">
        <w:rPr>
          <w:sz w:val="28"/>
          <w:szCs w:val="28"/>
        </w:rPr>
        <w:t>А.В.</w:t>
      </w:r>
      <w:r w:rsidRPr="00371E67">
        <w:rPr>
          <w:sz w:val="28"/>
          <w:szCs w:val="28"/>
        </w:rPr>
        <w:t>Умников</w:t>
      </w:r>
      <w:proofErr w:type="spellEnd"/>
    </w:p>
    <w:sectPr w:rsidR="00FE7F34" w:rsidRPr="00371E67" w:rsidSect="00371E67">
      <w:footerReference w:type="default" r:id="rId7"/>
      <w:pgSz w:w="11906" w:h="16838"/>
      <w:pgMar w:top="284" w:right="709" w:bottom="567"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E6533" w14:textId="77777777" w:rsidR="00B17FBE" w:rsidRDefault="00B17FBE" w:rsidP="001E7709">
      <w:r>
        <w:separator/>
      </w:r>
    </w:p>
  </w:endnote>
  <w:endnote w:type="continuationSeparator" w:id="0">
    <w:p w14:paraId="33E370F0" w14:textId="77777777" w:rsidR="00B17FBE" w:rsidRDefault="00B17FBE" w:rsidP="001E7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3991655"/>
      <w:docPartObj>
        <w:docPartGallery w:val="Page Numbers (Bottom of Page)"/>
        <w:docPartUnique/>
      </w:docPartObj>
    </w:sdtPr>
    <w:sdtEndPr>
      <w:rPr>
        <w:sz w:val="20"/>
        <w:szCs w:val="20"/>
      </w:rPr>
    </w:sdtEndPr>
    <w:sdtContent>
      <w:p w14:paraId="6E6105C3" w14:textId="77777777" w:rsidR="001E7709" w:rsidRPr="006C1CD4" w:rsidRDefault="001E7709">
        <w:pPr>
          <w:pStyle w:val="a7"/>
          <w:jc w:val="center"/>
          <w:rPr>
            <w:sz w:val="20"/>
            <w:szCs w:val="20"/>
          </w:rPr>
        </w:pPr>
        <w:r w:rsidRPr="006C1CD4">
          <w:rPr>
            <w:sz w:val="20"/>
            <w:szCs w:val="20"/>
          </w:rPr>
          <w:fldChar w:fldCharType="begin"/>
        </w:r>
        <w:r w:rsidRPr="006C1CD4">
          <w:rPr>
            <w:sz w:val="20"/>
            <w:szCs w:val="20"/>
          </w:rPr>
          <w:instrText>PAGE   \* MERGEFORMAT</w:instrText>
        </w:r>
        <w:r w:rsidRPr="006C1CD4">
          <w:rPr>
            <w:sz w:val="20"/>
            <w:szCs w:val="20"/>
          </w:rPr>
          <w:fldChar w:fldCharType="separate"/>
        </w:r>
        <w:r w:rsidR="00435B01">
          <w:rPr>
            <w:noProof/>
            <w:sz w:val="20"/>
            <w:szCs w:val="20"/>
          </w:rPr>
          <w:t>5</w:t>
        </w:r>
        <w:r w:rsidRPr="006C1CD4">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3E5B8" w14:textId="77777777" w:rsidR="00B17FBE" w:rsidRDefault="00B17FBE" w:rsidP="001E7709">
      <w:r>
        <w:separator/>
      </w:r>
    </w:p>
  </w:footnote>
  <w:footnote w:type="continuationSeparator" w:id="0">
    <w:p w14:paraId="23A8EBD8" w14:textId="77777777" w:rsidR="00B17FBE" w:rsidRDefault="00B17FBE" w:rsidP="001E77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D2FB2"/>
    <w:multiLevelType w:val="hybridMultilevel"/>
    <w:tmpl w:val="4E36E8BE"/>
    <w:lvl w:ilvl="0" w:tplc="D3921580">
      <w:start w:val="1"/>
      <w:numFmt w:val="decimal"/>
      <w:lvlText w:val="%1."/>
      <w:lvlJc w:val="left"/>
      <w:pPr>
        <w:ind w:left="1249" w:hanging="5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7AF429DA"/>
    <w:multiLevelType w:val="hybridMultilevel"/>
    <w:tmpl w:val="A7DC44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92E"/>
    <w:rsid w:val="00000C7E"/>
    <w:rsid w:val="00004AEE"/>
    <w:rsid w:val="0000763E"/>
    <w:rsid w:val="00011F93"/>
    <w:rsid w:val="000148C3"/>
    <w:rsid w:val="000156D7"/>
    <w:rsid w:val="0002173F"/>
    <w:rsid w:val="00023F2B"/>
    <w:rsid w:val="00037008"/>
    <w:rsid w:val="000535B9"/>
    <w:rsid w:val="00056F79"/>
    <w:rsid w:val="0007002F"/>
    <w:rsid w:val="00090084"/>
    <w:rsid w:val="000A0B12"/>
    <w:rsid w:val="000C0E6B"/>
    <w:rsid w:val="000C38F3"/>
    <w:rsid w:val="000C7CB6"/>
    <w:rsid w:val="000D5DF9"/>
    <w:rsid w:val="000E3729"/>
    <w:rsid w:val="000E53D7"/>
    <w:rsid w:val="000E6CBD"/>
    <w:rsid w:val="000F354C"/>
    <w:rsid w:val="000F7773"/>
    <w:rsid w:val="001028A0"/>
    <w:rsid w:val="00120ABD"/>
    <w:rsid w:val="00121234"/>
    <w:rsid w:val="0012752C"/>
    <w:rsid w:val="00127D14"/>
    <w:rsid w:val="00130133"/>
    <w:rsid w:val="00147E23"/>
    <w:rsid w:val="00150D0B"/>
    <w:rsid w:val="00155852"/>
    <w:rsid w:val="001665FB"/>
    <w:rsid w:val="00183779"/>
    <w:rsid w:val="001B5F0D"/>
    <w:rsid w:val="001C3397"/>
    <w:rsid w:val="001D4D87"/>
    <w:rsid w:val="001E4EA1"/>
    <w:rsid w:val="001E7709"/>
    <w:rsid w:val="001F119C"/>
    <w:rsid w:val="001F4DD6"/>
    <w:rsid w:val="00206E2F"/>
    <w:rsid w:val="00213C93"/>
    <w:rsid w:val="00220FDF"/>
    <w:rsid w:val="002304A8"/>
    <w:rsid w:val="00232068"/>
    <w:rsid w:val="00244387"/>
    <w:rsid w:val="0024451B"/>
    <w:rsid w:val="00253521"/>
    <w:rsid w:val="00260E75"/>
    <w:rsid w:val="00273031"/>
    <w:rsid w:val="00273162"/>
    <w:rsid w:val="00274988"/>
    <w:rsid w:val="002934A9"/>
    <w:rsid w:val="00296831"/>
    <w:rsid w:val="002B17C3"/>
    <w:rsid w:val="002B5B46"/>
    <w:rsid w:val="002C181D"/>
    <w:rsid w:val="002C2687"/>
    <w:rsid w:val="002C408A"/>
    <w:rsid w:val="002E39F3"/>
    <w:rsid w:val="002F59EF"/>
    <w:rsid w:val="00306A7E"/>
    <w:rsid w:val="0032367F"/>
    <w:rsid w:val="00325D2F"/>
    <w:rsid w:val="00325F9E"/>
    <w:rsid w:val="0032745D"/>
    <w:rsid w:val="00333698"/>
    <w:rsid w:val="00341FDD"/>
    <w:rsid w:val="003467F6"/>
    <w:rsid w:val="00347497"/>
    <w:rsid w:val="003555BD"/>
    <w:rsid w:val="00355E98"/>
    <w:rsid w:val="00360963"/>
    <w:rsid w:val="00371E67"/>
    <w:rsid w:val="0038171F"/>
    <w:rsid w:val="00387491"/>
    <w:rsid w:val="00397D7C"/>
    <w:rsid w:val="003A1A4A"/>
    <w:rsid w:val="003A5EC5"/>
    <w:rsid w:val="003C3DFD"/>
    <w:rsid w:val="003C53FA"/>
    <w:rsid w:val="003D49DB"/>
    <w:rsid w:val="003E2956"/>
    <w:rsid w:val="003E793D"/>
    <w:rsid w:val="003F1DFC"/>
    <w:rsid w:val="003F2E00"/>
    <w:rsid w:val="003F435F"/>
    <w:rsid w:val="003F46F7"/>
    <w:rsid w:val="003F6300"/>
    <w:rsid w:val="003F704D"/>
    <w:rsid w:val="004127EC"/>
    <w:rsid w:val="00414CFA"/>
    <w:rsid w:val="00431A0E"/>
    <w:rsid w:val="00434A0E"/>
    <w:rsid w:val="00435B01"/>
    <w:rsid w:val="00460BA7"/>
    <w:rsid w:val="004713D6"/>
    <w:rsid w:val="0047202B"/>
    <w:rsid w:val="00491588"/>
    <w:rsid w:val="004A04F1"/>
    <w:rsid w:val="004A28F8"/>
    <w:rsid w:val="004B2643"/>
    <w:rsid w:val="004B3EB2"/>
    <w:rsid w:val="004B6398"/>
    <w:rsid w:val="004B7C4A"/>
    <w:rsid w:val="004C268A"/>
    <w:rsid w:val="004C6EDB"/>
    <w:rsid w:val="004D1F4F"/>
    <w:rsid w:val="004D6726"/>
    <w:rsid w:val="004E414C"/>
    <w:rsid w:val="004F4653"/>
    <w:rsid w:val="004F765F"/>
    <w:rsid w:val="00504A75"/>
    <w:rsid w:val="00511E79"/>
    <w:rsid w:val="005123FE"/>
    <w:rsid w:val="0051345A"/>
    <w:rsid w:val="00520283"/>
    <w:rsid w:val="00530984"/>
    <w:rsid w:val="0054234B"/>
    <w:rsid w:val="0056035A"/>
    <w:rsid w:val="00567BE0"/>
    <w:rsid w:val="00583833"/>
    <w:rsid w:val="0059092E"/>
    <w:rsid w:val="00592217"/>
    <w:rsid w:val="005A7EF7"/>
    <w:rsid w:val="005B666C"/>
    <w:rsid w:val="005B6EC0"/>
    <w:rsid w:val="005C6E44"/>
    <w:rsid w:val="005D250F"/>
    <w:rsid w:val="005D4FBB"/>
    <w:rsid w:val="005E1642"/>
    <w:rsid w:val="005F11F4"/>
    <w:rsid w:val="00601AD5"/>
    <w:rsid w:val="00601C62"/>
    <w:rsid w:val="00602D58"/>
    <w:rsid w:val="00607E0D"/>
    <w:rsid w:val="00612A39"/>
    <w:rsid w:val="00615F89"/>
    <w:rsid w:val="006166C2"/>
    <w:rsid w:val="00631378"/>
    <w:rsid w:val="00640A9F"/>
    <w:rsid w:val="006436D1"/>
    <w:rsid w:val="00644403"/>
    <w:rsid w:val="00671E1F"/>
    <w:rsid w:val="00684155"/>
    <w:rsid w:val="006861B5"/>
    <w:rsid w:val="00693E5F"/>
    <w:rsid w:val="006A37D4"/>
    <w:rsid w:val="006C1CD4"/>
    <w:rsid w:val="006D1211"/>
    <w:rsid w:val="006D40D0"/>
    <w:rsid w:val="006D7E8E"/>
    <w:rsid w:val="006F08A0"/>
    <w:rsid w:val="006F460D"/>
    <w:rsid w:val="0071312C"/>
    <w:rsid w:val="00726AC8"/>
    <w:rsid w:val="007279A2"/>
    <w:rsid w:val="00740707"/>
    <w:rsid w:val="007449D2"/>
    <w:rsid w:val="00755882"/>
    <w:rsid w:val="0075791C"/>
    <w:rsid w:val="00773854"/>
    <w:rsid w:val="007738B8"/>
    <w:rsid w:val="007820A1"/>
    <w:rsid w:val="007866DB"/>
    <w:rsid w:val="007878EB"/>
    <w:rsid w:val="00787FA5"/>
    <w:rsid w:val="007A3909"/>
    <w:rsid w:val="007B6119"/>
    <w:rsid w:val="007C5CE8"/>
    <w:rsid w:val="007D3C0D"/>
    <w:rsid w:val="007D51E7"/>
    <w:rsid w:val="007D5953"/>
    <w:rsid w:val="007E3D43"/>
    <w:rsid w:val="007F0C54"/>
    <w:rsid w:val="007F778F"/>
    <w:rsid w:val="008163D2"/>
    <w:rsid w:val="00833A86"/>
    <w:rsid w:val="00836378"/>
    <w:rsid w:val="00842460"/>
    <w:rsid w:val="00842B2E"/>
    <w:rsid w:val="00847CA1"/>
    <w:rsid w:val="00870B26"/>
    <w:rsid w:val="00894C37"/>
    <w:rsid w:val="008978E8"/>
    <w:rsid w:val="008A0EAE"/>
    <w:rsid w:val="008A3D04"/>
    <w:rsid w:val="008A4CD2"/>
    <w:rsid w:val="008C075A"/>
    <w:rsid w:val="008C2C38"/>
    <w:rsid w:val="008F697C"/>
    <w:rsid w:val="008F6DAD"/>
    <w:rsid w:val="009011BD"/>
    <w:rsid w:val="009038B5"/>
    <w:rsid w:val="00913F1D"/>
    <w:rsid w:val="00933F42"/>
    <w:rsid w:val="00950898"/>
    <w:rsid w:val="00965E24"/>
    <w:rsid w:val="00974B27"/>
    <w:rsid w:val="009819D2"/>
    <w:rsid w:val="00990FDF"/>
    <w:rsid w:val="00991085"/>
    <w:rsid w:val="0099364D"/>
    <w:rsid w:val="0099683E"/>
    <w:rsid w:val="009A7A80"/>
    <w:rsid w:val="009B2D69"/>
    <w:rsid w:val="009B4225"/>
    <w:rsid w:val="009B601A"/>
    <w:rsid w:val="009E0C98"/>
    <w:rsid w:val="009E705F"/>
    <w:rsid w:val="009F67A2"/>
    <w:rsid w:val="00A006AE"/>
    <w:rsid w:val="00A00F6B"/>
    <w:rsid w:val="00A0284F"/>
    <w:rsid w:val="00A04452"/>
    <w:rsid w:val="00A04D1B"/>
    <w:rsid w:val="00A24103"/>
    <w:rsid w:val="00A24C44"/>
    <w:rsid w:val="00A52943"/>
    <w:rsid w:val="00A54CB1"/>
    <w:rsid w:val="00A55E0C"/>
    <w:rsid w:val="00A56917"/>
    <w:rsid w:val="00A6518E"/>
    <w:rsid w:val="00A75975"/>
    <w:rsid w:val="00A953A8"/>
    <w:rsid w:val="00AA4260"/>
    <w:rsid w:val="00AB1ECF"/>
    <w:rsid w:val="00AB283F"/>
    <w:rsid w:val="00AC0A97"/>
    <w:rsid w:val="00AC53C6"/>
    <w:rsid w:val="00AD1748"/>
    <w:rsid w:val="00AD2F17"/>
    <w:rsid w:val="00AE5121"/>
    <w:rsid w:val="00AF2B37"/>
    <w:rsid w:val="00AF5183"/>
    <w:rsid w:val="00AF5A5B"/>
    <w:rsid w:val="00B10779"/>
    <w:rsid w:val="00B14AD2"/>
    <w:rsid w:val="00B17FBE"/>
    <w:rsid w:val="00B205B5"/>
    <w:rsid w:val="00B344EA"/>
    <w:rsid w:val="00B64B14"/>
    <w:rsid w:val="00B72481"/>
    <w:rsid w:val="00BB69E6"/>
    <w:rsid w:val="00BC72F0"/>
    <w:rsid w:val="00BC771C"/>
    <w:rsid w:val="00BE3165"/>
    <w:rsid w:val="00BE3935"/>
    <w:rsid w:val="00BE7171"/>
    <w:rsid w:val="00C00407"/>
    <w:rsid w:val="00C004F2"/>
    <w:rsid w:val="00C11FC6"/>
    <w:rsid w:val="00C12232"/>
    <w:rsid w:val="00C14645"/>
    <w:rsid w:val="00C14EEF"/>
    <w:rsid w:val="00C25EB8"/>
    <w:rsid w:val="00C47C6E"/>
    <w:rsid w:val="00C642A5"/>
    <w:rsid w:val="00C667C1"/>
    <w:rsid w:val="00C677DD"/>
    <w:rsid w:val="00C709D9"/>
    <w:rsid w:val="00C8455C"/>
    <w:rsid w:val="00C85F8E"/>
    <w:rsid w:val="00C94CDA"/>
    <w:rsid w:val="00CA621A"/>
    <w:rsid w:val="00CB2D1A"/>
    <w:rsid w:val="00CB5804"/>
    <w:rsid w:val="00CC2DCD"/>
    <w:rsid w:val="00CC32B8"/>
    <w:rsid w:val="00CC6F78"/>
    <w:rsid w:val="00CD0EFD"/>
    <w:rsid w:val="00CE72E6"/>
    <w:rsid w:val="00CF29CD"/>
    <w:rsid w:val="00CF2F37"/>
    <w:rsid w:val="00CF2FD0"/>
    <w:rsid w:val="00CF57D2"/>
    <w:rsid w:val="00D016B2"/>
    <w:rsid w:val="00D04EA1"/>
    <w:rsid w:val="00D1113E"/>
    <w:rsid w:val="00D24297"/>
    <w:rsid w:val="00D35308"/>
    <w:rsid w:val="00D3540E"/>
    <w:rsid w:val="00D543B8"/>
    <w:rsid w:val="00D552ED"/>
    <w:rsid w:val="00D578DF"/>
    <w:rsid w:val="00D77091"/>
    <w:rsid w:val="00D8188D"/>
    <w:rsid w:val="00D82021"/>
    <w:rsid w:val="00D826A3"/>
    <w:rsid w:val="00D86A7F"/>
    <w:rsid w:val="00DD11CF"/>
    <w:rsid w:val="00DD5912"/>
    <w:rsid w:val="00E0218C"/>
    <w:rsid w:val="00E14CF0"/>
    <w:rsid w:val="00E157AE"/>
    <w:rsid w:val="00E21669"/>
    <w:rsid w:val="00E219E6"/>
    <w:rsid w:val="00E26E24"/>
    <w:rsid w:val="00E33750"/>
    <w:rsid w:val="00E40ACD"/>
    <w:rsid w:val="00E42A2C"/>
    <w:rsid w:val="00E51C7E"/>
    <w:rsid w:val="00E53685"/>
    <w:rsid w:val="00E57E98"/>
    <w:rsid w:val="00E81565"/>
    <w:rsid w:val="00E817CA"/>
    <w:rsid w:val="00E818E8"/>
    <w:rsid w:val="00E81B21"/>
    <w:rsid w:val="00EA1CE9"/>
    <w:rsid w:val="00EB2C2A"/>
    <w:rsid w:val="00EB467B"/>
    <w:rsid w:val="00EC2B2C"/>
    <w:rsid w:val="00EC5E7F"/>
    <w:rsid w:val="00EF393F"/>
    <w:rsid w:val="00F03647"/>
    <w:rsid w:val="00F04EF7"/>
    <w:rsid w:val="00F12564"/>
    <w:rsid w:val="00F131F9"/>
    <w:rsid w:val="00F24CC8"/>
    <w:rsid w:val="00F30655"/>
    <w:rsid w:val="00F40AC4"/>
    <w:rsid w:val="00F41359"/>
    <w:rsid w:val="00F41883"/>
    <w:rsid w:val="00F4627D"/>
    <w:rsid w:val="00F52532"/>
    <w:rsid w:val="00F53726"/>
    <w:rsid w:val="00F5489A"/>
    <w:rsid w:val="00F668B2"/>
    <w:rsid w:val="00F70F04"/>
    <w:rsid w:val="00F94799"/>
    <w:rsid w:val="00FA1CF7"/>
    <w:rsid w:val="00FA66FB"/>
    <w:rsid w:val="00FC2BAA"/>
    <w:rsid w:val="00FC63CE"/>
    <w:rsid w:val="00FD25BF"/>
    <w:rsid w:val="00FD2D9F"/>
    <w:rsid w:val="00FD381A"/>
    <w:rsid w:val="00FE7F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9A9044"/>
  <w15:docId w15:val="{7495223D-E450-4D8D-899F-F2961EB4B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link w:val="a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b">
    <w:name w:val="List Paragraph"/>
    <w:basedOn w:val="a"/>
    <w:uiPriority w:val="34"/>
    <w:qFormat/>
    <w:rsid w:val="00F70F04"/>
    <w:pPr>
      <w:ind w:left="720"/>
      <w:contextualSpacing/>
    </w:pPr>
  </w:style>
  <w:style w:type="character" w:styleId="ac">
    <w:name w:val="Hyperlink"/>
    <w:basedOn w:val="a0"/>
    <w:unhideWhenUsed/>
    <w:rsid w:val="000E6CBD"/>
    <w:rPr>
      <w:color w:val="0000FF"/>
      <w:u w:val="single"/>
    </w:rPr>
  </w:style>
  <w:style w:type="character" w:customStyle="1" w:styleId="a4">
    <w:name w:val="Основной текст Знак"/>
    <w:basedOn w:val="a0"/>
    <w:link w:val="a3"/>
    <w:rsid w:val="003C53FA"/>
    <w:rPr>
      <w:b/>
      <w:sz w:val="24"/>
    </w:rPr>
  </w:style>
  <w:style w:type="paragraph" w:styleId="ad">
    <w:name w:val="Balloon Text"/>
    <w:basedOn w:val="a"/>
    <w:link w:val="ae"/>
    <w:rsid w:val="00F30655"/>
    <w:rPr>
      <w:rFonts w:ascii="Tahoma" w:hAnsi="Tahoma" w:cs="Tahoma"/>
      <w:sz w:val="16"/>
      <w:szCs w:val="16"/>
    </w:rPr>
  </w:style>
  <w:style w:type="character" w:customStyle="1" w:styleId="ae">
    <w:name w:val="Текст выноски Знак"/>
    <w:basedOn w:val="a0"/>
    <w:link w:val="ad"/>
    <w:rsid w:val="00F30655"/>
    <w:rPr>
      <w:rFonts w:ascii="Tahoma" w:hAnsi="Tahoma" w:cs="Tahoma"/>
      <w:sz w:val="16"/>
      <w:szCs w:val="16"/>
    </w:rPr>
  </w:style>
  <w:style w:type="paragraph" w:styleId="af">
    <w:name w:val="header"/>
    <w:basedOn w:val="a"/>
    <w:link w:val="af0"/>
    <w:unhideWhenUsed/>
    <w:rsid w:val="001E7709"/>
    <w:pPr>
      <w:tabs>
        <w:tab w:val="center" w:pos="4677"/>
        <w:tab w:val="right" w:pos="9355"/>
      </w:tabs>
    </w:pPr>
  </w:style>
  <w:style w:type="character" w:customStyle="1" w:styleId="af0">
    <w:name w:val="Верхний колонтитул Знак"/>
    <w:basedOn w:val="a0"/>
    <w:link w:val="af"/>
    <w:rsid w:val="001E7709"/>
  </w:style>
  <w:style w:type="character" w:customStyle="1" w:styleId="a8">
    <w:name w:val="Нижний колонтитул Знак"/>
    <w:basedOn w:val="a0"/>
    <w:link w:val="a7"/>
    <w:uiPriority w:val="99"/>
    <w:rsid w:val="001E7709"/>
    <w:rPr>
      <w:sz w:val="24"/>
      <w:szCs w:val="24"/>
    </w:rPr>
  </w:style>
  <w:style w:type="character" w:customStyle="1" w:styleId="aa">
    <w:name w:val="Текст Знак"/>
    <w:basedOn w:val="a0"/>
    <w:link w:val="a9"/>
    <w:rsid w:val="003A1A4A"/>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193201">
      <w:bodyDiv w:val="1"/>
      <w:marLeft w:val="0"/>
      <w:marRight w:val="0"/>
      <w:marTop w:val="0"/>
      <w:marBottom w:val="0"/>
      <w:divBdr>
        <w:top w:val="none" w:sz="0" w:space="0" w:color="auto"/>
        <w:left w:val="none" w:sz="0" w:space="0" w:color="auto"/>
        <w:bottom w:val="none" w:sz="0" w:space="0" w:color="auto"/>
        <w:right w:val="none" w:sz="0" w:space="0" w:color="auto"/>
      </w:divBdr>
    </w:div>
    <w:div w:id="898784414">
      <w:bodyDiv w:val="1"/>
      <w:marLeft w:val="0"/>
      <w:marRight w:val="0"/>
      <w:marTop w:val="0"/>
      <w:marBottom w:val="0"/>
      <w:divBdr>
        <w:top w:val="none" w:sz="0" w:space="0" w:color="auto"/>
        <w:left w:val="none" w:sz="0" w:space="0" w:color="auto"/>
        <w:bottom w:val="none" w:sz="0" w:space="0" w:color="auto"/>
        <w:right w:val="none" w:sz="0" w:space="0" w:color="auto"/>
      </w:divBdr>
    </w:div>
    <w:div w:id="182211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6</Pages>
  <Words>1652</Words>
  <Characters>12930</Characters>
  <Application>Microsoft Office Word</Application>
  <DocSecurity>0</DocSecurity>
  <Lines>107</Lines>
  <Paragraphs>29</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14553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USER</cp:lastModifiedBy>
  <cp:revision>15</cp:revision>
  <cp:lastPrinted>2022-01-21T10:22:00Z</cp:lastPrinted>
  <dcterms:created xsi:type="dcterms:W3CDTF">2021-12-08T06:55:00Z</dcterms:created>
  <dcterms:modified xsi:type="dcterms:W3CDTF">2022-01-21T11:41:00Z</dcterms:modified>
</cp:coreProperties>
</file>